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5D" w:rsidRDefault="00D5125D" w:rsidP="00C64031">
      <w:pPr>
        <w:rPr>
          <w:sz w:val="28"/>
          <w:szCs w:val="28"/>
          <w:u w:val="single"/>
        </w:rPr>
      </w:pPr>
    </w:p>
    <w:p w:rsidR="00D5125D" w:rsidRDefault="00AA2A53" w:rsidP="00D5125D">
      <w:pPr>
        <w:jc w:val="center"/>
        <w:rPr>
          <w:sz w:val="28"/>
          <w:szCs w:val="28"/>
          <w:u w:val="single"/>
        </w:rPr>
      </w:pPr>
      <w:r>
        <w:rPr>
          <w:noProof/>
        </w:rPr>
        <w:drawing>
          <wp:inline distT="0" distB="0" distL="0" distR="0" wp14:anchorId="3A0A6431" wp14:editId="3BB27681">
            <wp:extent cx="6133340" cy="11811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9">
                      <a:extLst>
                        <a:ext uri="{28A0092B-C50C-407E-A947-70E740481C1C}">
                          <a14:useLocalDpi xmlns:a14="http://schemas.microsoft.com/office/drawing/2010/main" val="0"/>
                        </a:ext>
                      </a:extLst>
                    </a:blip>
                    <a:stretch>
                      <a:fillRect/>
                    </a:stretch>
                  </pic:blipFill>
                  <pic:spPr>
                    <a:xfrm>
                      <a:off x="0" y="0"/>
                      <a:ext cx="6167175" cy="1187616"/>
                    </a:xfrm>
                    <a:prstGeom prst="rect">
                      <a:avLst/>
                    </a:prstGeom>
                  </pic:spPr>
                </pic:pic>
              </a:graphicData>
            </a:graphic>
          </wp:inline>
        </w:drawing>
      </w:r>
    </w:p>
    <w:p w:rsidR="00CA4D3C" w:rsidRDefault="00CA4D3C" w:rsidP="00D5125D">
      <w:pPr>
        <w:jc w:val="center"/>
        <w:rPr>
          <w:sz w:val="72"/>
          <w:szCs w:val="72"/>
          <w:u w:val="single"/>
        </w:rPr>
      </w:pPr>
    </w:p>
    <w:p w:rsidR="00E02DFF" w:rsidRDefault="00E02DFF" w:rsidP="00D5125D">
      <w:pPr>
        <w:jc w:val="center"/>
        <w:rPr>
          <w:sz w:val="72"/>
          <w:szCs w:val="72"/>
          <w:u w:val="single"/>
        </w:rPr>
      </w:pPr>
    </w:p>
    <w:p w:rsidR="00C64031" w:rsidRPr="00AA2A53" w:rsidRDefault="00C64031" w:rsidP="00D5125D">
      <w:pPr>
        <w:jc w:val="center"/>
        <w:rPr>
          <w:b/>
          <w:sz w:val="72"/>
          <w:szCs w:val="72"/>
          <w:u w:val="single"/>
        </w:rPr>
      </w:pPr>
      <w:r w:rsidRPr="00AA2A53">
        <w:rPr>
          <w:b/>
          <w:sz w:val="72"/>
          <w:szCs w:val="72"/>
          <w:u w:val="single"/>
        </w:rPr>
        <w:t>Huishoudelijk Reg</w:t>
      </w:r>
      <w:r w:rsidR="006355B3" w:rsidRPr="00AA2A53">
        <w:rPr>
          <w:b/>
          <w:sz w:val="72"/>
          <w:szCs w:val="72"/>
          <w:u w:val="single"/>
        </w:rPr>
        <w:t>e</w:t>
      </w:r>
      <w:r w:rsidRPr="00AA2A53">
        <w:rPr>
          <w:b/>
          <w:sz w:val="72"/>
          <w:szCs w:val="72"/>
          <w:u w:val="single"/>
        </w:rPr>
        <w:t>lement</w:t>
      </w:r>
    </w:p>
    <w:p w:rsidR="00CA4D3C" w:rsidRDefault="00CA4D3C" w:rsidP="00CA4D3C">
      <w:pPr>
        <w:pStyle w:val="Kop2"/>
      </w:pPr>
    </w:p>
    <w:p w:rsidR="00CA4D3C" w:rsidRDefault="00CA4D3C" w:rsidP="00CA4D3C">
      <w:pPr>
        <w:pStyle w:val="Kop2"/>
      </w:pPr>
    </w:p>
    <w:p w:rsidR="00CA4D3C" w:rsidRDefault="00CA4D3C" w:rsidP="00CA4D3C">
      <w:pPr>
        <w:pStyle w:val="Kop2"/>
      </w:pPr>
    </w:p>
    <w:p w:rsidR="00E02DFF" w:rsidRDefault="00E02DFF" w:rsidP="00CA4D3C">
      <w:pPr>
        <w:pStyle w:val="Kop2"/>
      </w:pPr>
    </w:p>
    <w:p w:rsidR="00E02DFF" w:rsidRDefault="00E02DFF" w:rsidP="00CA4D3C">
      <w:pPr>
        <w:pStyle w:val="Kop2"/>
      </w:pPr>
    </w:p>
    <w:p w:rsidR="00E02DFF" w:rsidRDefault="00E02DFF" w:rsidP="00CA4D3C">
      <w:pPr>
        <w:pStyle w:val="Kop2"/>
      </w:pPr>
    </w:p>
    <w:p w:rsidR="00E02DFF" w:rsidRDefault="00E02DFF" w:rsidP="00CA4D3C">
      <w:pPr>
        <w:pStyle w:val="Kop2"/>
      </w:pPr>
    </w:p>
    <w:p w:rsidR="00E02DFF" w:rsidRDefault="00E02DFF" w:rsidP="00CA4D3C">
      <w:pPr>
        <w:pStyle w:val="Kop2"/>
      </w:pPr>
    </w:p>
    <w:p w:rsidR="00D5125D" w:rsidRDefault="00D5125D" w:rsidP="00CA4D3C">
      <w:pPr>
        <w:pStyle w:val="Kop2"/>
      </w:pPr>
      <w:r>
        <w:t>Wijzigingsoverzicht</w:t>
      </w:r>
    </w:p>
    <w:p w:rsidR="00D75C58" w:rsidRPr="00D75C58" w:rsidRDefault="00D75C58" w:rsidP="00D75C58"/>
    <w:tbl>
      <w:tblPr>
        <w:tblStyle w:val="Lichtelijst-accent1"/>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tblBorders>
        <w:tblLook w:val="04A0" w:firstRow="1" w:lastRow="0" w:firstColumn="1" w:lastColumn="0" w:noHBand="0" w:noVBand="1"/>
      </w:tblPr>
      <w:tblGrid>
        <w:gridCol w:w="3085"/>
        <w:gridCol w:w="2552"/>
        <w:gridCol w:w="3651"/>
      </w:tblGrid>
      <w:tr w:rsidR="00CB0401" w:rsidTr="00E02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1F497D" w:themeFill="text2"/>
          </w:tcPr>
          <w:p w:rsidR="00CB0401" w:rsidRDefault="00CB0401" w:rsidP="00D5125D">
            <w:r>
              <w:t xml:space="preserve">Vereniging </w:t>
            </w:r>
            <w:r w:rsidR="00E02DFF">
              <w:t xml:space="preserve">opgericht </w:t>
            </w:r>
          </w:p>
        </w:tc>
        <w:tc>
          <w:tcPr>
            <w:tcW w:w="2552" w:type="dxa"/>
            <w:shd w:val="clear" w:color="auto" w:fill="1F497D" w:themeFill="text2"/>
          </w:tcPr>
          <w:p w:rsidR="00CB0401" w:rsidRDefault="00CB0401" w:rsidP="00D5125D">
            <w:pPr>
              <w:cnfStyle w:val="100000000000" w:firstRow="1" w:lastRow="0" w:firstColumn="0" w:lastColumn="0" w:oddVBand="0" w:evenVBand="0" w:oddHBand="0" w:evenHBand="0" w:firstRowFirstColumn="0" w:firstRowLastColumn="0" w:lastRowFirstColumn="0" w:lastRowLastColumn="0"/>
            </w:pPr>
            <w:r>
              <w:t>22 augustus 1990</w:t>
            </w:r>
          </w:p>
        </w:tc>
        <w:tc>
          <w:tcPr>
            <w:tcW w:w="3651" w:type="dxa"/>
            <w:shd w:val="clear" w:color="auto" w:fill="1F497D" w:themeFill="text2"/>
          </w:tcPr>
          <w:p w:rsidR="00CB0401" w:rsidRDefault="00CB0401" w:rsidP="00D5125D">
            <w:pPr>
              <w:cnfStyle w:val="100000000000" w:firstRow="1" w:lastRow="0" w:firstColumn="0" w:lastColumn="0" w:oddVBand="0" w:evenVBand="0" w:oddHBand="0" w:evenHBand="0" w:firstRowFirstColumn="0" w:firstRowLastColumn="0" w:lastRowFirstColumn="0" w:lastRowLastColumn="0"/>
            </w:pPr>
          </w:p>
        </w:tc>
      </w:tr>
      <w:tr w:rsidR="00CB0401" w:rsidTr="00E02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CB0401" w:rsidRDefault="00CB0401" w:rsidP="00D5125D">
            <w:r>
              <w:t xml:space="preserve">1e </w:t>
            </w:r>
            <w:r w:rsidR="00E02DFF">
              <w:t xml:space="preserve">uitgave </w:t>
            </w:r>
          </w:p>
        </w:tc>
        <w:tc>
          <w:tcPr>
            <w:tcW w:w="2552" w:type="dxa"/>
            <w:tcBorders>
              <w:top w:val="none" w:sz="0" w:space="0" w:color="auto"/>
              <w:bottom w:val="none" w:sz="0" w:space="0" w:color="auto"/>
            </w:tcBorders>
          </w:tcPr>
          <w:p w:rsidR="00CB0401" w:rsidRDefault="00CB0401" w:rsidP="00CB0401">
            <w:pPr>
              <w:cnfStyle w:val="000000100000" w:firstRow="0" w:lastRow="0" w:firstColumn="0" w:lastColumn="0" w:oddVBand="0" w:evenVBand="0" w:oddHBand="1" w:evenHBand="0" w:firstRowFirstColumn="0" w:firstRowLastColumn="0" w:lastRowFirstColumn="0" w:lastRowLastColumn="0"/>
            </w:pPr>
            <w:r>
              <w:t xml:space="preserve">Juli </w:t>
            </w:r>
            <w:r w:rsidR="00E02DFF">
              <w:t xml:space="preserve">1991 </w:t>
            </w:r>
          </w:p>
        </w:tc>
        <w:tc>
          <w:tcPr>
            <w:tcW w:w="3651" w:type="dxa"/>
            <w:tcBorders>
              <w:top w:val="none" w:sz="0" w:space="0" w:color="auto"/>
              <w:bottom w:val="none" w:sz="0" w:space="0" w:color="auto"/>
              <w:right w:val="none" w:sz="0" w:space="0" w:color="auto"/>
            </w:tcBorders>
          </w:tcPr>
          <w:p w:rsidR="00CB0401" w:rsidRDefault="00CB0401" w:rsidP="00CB0401">
            <w:pPr>
              <w:jc w:val="right"/>
              <w:cnfStyle w:val="000000100000" w:firstRow="0" w:lastRow="0" w:firstColumn="0" w:lastColumn="0" w:oddVBand="0" w:evenVBand="0" w:oddHBand="1" w:evenHBand="0" w:firstRowFirstColumn="0" w:firstRowLastColumn="0" w:lastRowFirstColumn="0" w:lastRowLastColumn="0"/>
            </w:pPr>
            <w:r w:rsidRPr="00D5125D">
              <w:rPr>
                <w:i/>
              </w:rPr>
              <w:t>Huishoudelijk Regelement</w:t>
            </w:r>
          </w:p>
        </w:tc>
      </w:tr>
      <w:tr w:rsidR="00CB0401" w:rsidTr="00E02DFF">
        <w:tc>
          <w:tcPr>
            <w:cnfStyle w:val="001000000000" w:firstRow="0" w:lastRow="0" w:firstColumn="1" w:lastColumn="0" w:oddVBand="0" w:evenVBand="0" w:oddHBand="0" w:evenHBand="0" w:firstRowFirstColumn="0" w:firstRowLastColumn="0" w:lastRowFirstColumn="0" w:lastRowLastColumn="0"/>
            <w:tcW w:w="3085" w:type="dxa"/>
          </w:tcPr>
          <w:p w:rsidR="00CB0401" w:rsidRDefault="00CB0401" w:rsidP="00D5125D">
            <w:r>
              <w:t xml:space="preserve">1e </w:t>
            </w:r>
            <w:r w:rsidR="00E02DFF">
              <w:t xml:space="preserve">Wijziging </w:t>
            </w:r>
          </w:p>
        </w:tc>
        <w:tc>
          <w:tcPr>
            <w:tcW w:w="2552" w:type="dxa"/>
          </w:tcPr>
          <w:p w:rsidR="00CB0401" w:rsidRDefault="00CB0401" w:rsidP="00D5125D">
            <w:pPr>
              <w:cnfStyle w:val="000000000000" w:firstRow="0" w:lastRow="0" w:firstColumn="0" w:lastColumn="0" w:oddVBand="0" w:evenVBand="0" w:oddHBand="0" w:evenHBand="0" w:firstRowFirstColumn="0" w:firstRowLastColumn="0" w:lastRowFirstColumn="0" w:lastRowLastColumn="0"/>
            </w:pPr>
            <w:r>
              <w:t>Juli 1992</w:t>
            </w:r>
          </w:p>
        </w:tc>
        <w:tc>
          <w:tcPr>
            <w:tcW w:w="3651" w:type="dxa"/>
          </w:tcPr>
          <w:p w:rsidR="00CB0401" w:rsidRDefault="00CB0401" w:rsidP="00CB0401">
            <w:pPr>
              <w:jc w:val="right"/>
              <w:cnfStyle w:val="000000000000" w:firstRow="0" w:lastRow="0" w:firstColumn="0" w:lastColumn="0" w:oddVBand="0" w:evenVBand="0" w:oddHBand="0" w:evenHBand="0" w:firstRowFirstColumn="0" w:firstRowLastColumn="0" w:lastRowFirstColumn="0" w:lastRowLastColumn="0"/>
            </w:pPr>
          </w:p>
        </w:tc>
      </w:tr>
      <w:tr w:rsidR="00CB0401" w:rsidTr="00E02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CB0401" w:rsidRDefault="00CB0401" w:rsidP="00D5125D">
            <w:r>
              <w:t xml:space="preserve">2e </w:t>
            </w:r>
            <w:r w:rsidR="00E02DFF">
              <w:t xml:space="preserve">Wijziging </w:t>
            </w:r>
          </w:p>
        </w:tc>
        <w:tc>
          <w:tcPr>
            <w:tcW w:w="2552" w:type="dxa"/>
            <w:tcBorders>
              <w:top w:val="none" w:sz="0" w:space="0" w:color="auto"/>
              <w:bottom w:val="none" w:sz="0" w:space="0" w:color="auto"/>
            </w:tcBorders>
          </w:tcPr>
          <w:p w:rsidR="00CB0401" w:rsidRDefault="00E02DFF" w:rsidP="00CB0401">
            <w:pPr>
              <w:jc w:val="both"/>
              <w:cnfStyle w:val="000000100000" w:firstRow="0" w:lastRow="0" w:firstColumn="0" w:lastColumn="0" w:oddVBand="0" w:evenVBand="0" w:oddHBand="1" w:evenHBand="0" w:firstRowFirstColumn="0" w:firstRowLastColumn="0" w:lastRowFirstColumn="0" w:lastRowLastColumn="0"/>
            </w:pPr>
            <w:r>
              <w:t xml:space="preserve">Februari 1995 </w:t>
            </w:r>
          </w:p>
        </w:tc>
        <w:tc>
          <w:tcPr>
            <w:tcW w:w="3651" w:type="dxa"/>
            <w:tcBorders>
              <w:top w:val="none" w:sz="0" w:space="0" w:color="auto"/>
              <w:bottom w:val="none" w:sz="0" w:space="0" w:color="auto"/>
              <w:right w:val="none" w:sz="0" w:space="0" w:color="auto"/>
            </w:tcBorders>
          </w:tcPr>
          <w:p w:rsidR="00CB0401" w:rsidRDefault="00CB0401" w:rsidP="00CB0401">
            <w:pPr>
              <w:jc w:val="right"/>
              <w:cnfStyle w:val="000000100000" w:firstRow="0" w:lastRow="0" w:firstColumn="0" w:lastColumn="0" w:oddVBand="0" w:evenVBand="0" w:oddHBand="1" w:evenHBand="0" w:firstRowFirstColumn="0" w:firstRowLastColumn="0" w:lastRowFirstColumn="0" w:lastRowLastColumn="0"/>
            </w:pPr>
            <w:proofErr w:type="spellStart"/>
            <w:r>
              <w:t>L.G.</w:t>
            </w:r>
            <w:r w:rsidR="00E02DFF">
              <w:t>Kay</w:t>
            </w:r>
            <w:proofErr w:type="spellEnd"/>
            <w:r w:rsidR="00E02DFF">
              <w:t xml:space="preserve"> </w:t>
            </w:r>
            <w:r>
              <w:t>Voorzitter D.C.D.</w:t>
            </w:r>
          </w:p>
        </w:tc>
      </w:tr>
      <w:tr w:rsidR="00CB0401" w:rsidTr="00E02DFF">
        <w:tc>
          <w:tcPr>
            <w:cnfStyle w:val="001000000000" w:firstRow="0" w:lastRow="0" w:firstColumn="1" w:lastColumn="0" w:oddVBand="0" w:evenVBand="0" w:oddHBand="0" w:evenHBand="0" w:firstRowFirstColumn="0" w:firstRowLastColumn="0" w:lastRowFirstColumn="0" w:lastRowLastColumn="0"/>
            <w:tcW w:w="3085" w:type="dxa"/>
          </w:tcPr>
          <w:p w:rsidR="00CB0401" w:rsidRDefault="00CB0401" w:rsidP="00D5125D">
            <w:r>
              <w:t xml:space="preserve">3e </w:t>
            </w:r>
            <w:r w:rsidR="00E02DFF">
              <w:t xml:space="preserve">Wijziging </w:t>
            </w:r>
          </w:p>
        </w:tc>
        <w:tc>
          <w:tcPr>
            <w:tcW w:w="2552" w:type="dxa"/>
          </w:tcPr>
          <w:p w:rsidR="00CB0401" w:rsidRDefault="00CB0401" w:rsidP="00CB0401">
            <w:pPr>
              <w:cnfStyle w:val="000000000000" w:firstRow="0" w:lastRow="0" w:firstColumn="0" w:lastColumn="0" w:oddVBand="0" w:evenVBand="0" w:oddHBand="0" w:evenHBand="0" w:firstRowFirstColumn="0" w:firstRowLastColumn="0" w:lastRowFirstColumn="0" w:lastRowLastColumn="0"/>
            </w:pPr>
            <w:r>
              <w:t xml:space="preserve">Mei </w:t>
            </w:r>
            <w:r w:rsidR="00E02DFF">
              <w:t xml:space="preserve">2001 </w:t>
            </w:r>
          </w:p>
        </w:tc>
        <w:tc>
          <w:tcPr>
            <w:tcW w:w="3651" w:type="dxa"/>
          </w:tcPr>
          <w:p w:rsidR="00CB0401" w:rsidRDefault="00CB0401" w:rsidP="00CB0401">
            <w:pPr>
              <w:jc w:val="right"/>
              <w:cnfStyle w:val="000000000000" w:firstRow="0" w:lastRow="0" w:firstColumn="0" w:lastColumn="0" w:oddVBand="0" w:evenVBand="0" w:oddHBand="0" w:evenHBand="0" w:firstRowFirstColumn="0" w:firstRowLastColumn="0" w:lastRowFirstColumn="0" w:lastRowLastColumn="0"/>
            </w:pPr>
            <w:r>
              <w:t>J. Alberti, voorzitter/adviseur P.V.</w:t>
            </w:r>
          </w:p>
        </w:tc>
      </w:tr>
      <w:tr w:rsidR="00CB0401" w:rsidTr="00E02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CB0401" w:rsidRDefault="00CB0401" w:rsidP="00D5125D">
            <w:r>
              <w:t xml:space="preserve">4e </w:t>
            </w:r>
            <w:r w:rsidR="00E02DFF">
              <w:t xml:space="preserve">Wijziging </w:t>
            </w:r>
          </w:p>
        </w:tc>
        <w:tc>
          <w:tcPr>
            <w:tcW w:w="2552" w:type="dxa"/>
            <w:tcBorders>
              <w:top w:val="none" w:sz="0" w:space="0" w:color="auto"/>
              <w:bottom w:val="none" w:sz="0" w:space="0" w:color="auto"/>
            </w:tcBorders>
          </w:tcPr>
          <w:p w:rsidR="00CB0401" w:rsidRDefault="00E02DFF" w:rsidP="00D5125D">
            <w:pPr>
              <w:cnfStyle w:val="000000100000" w:firstRow="0" w:lastRow="0" w:firstColumn="0" w:lastColumn="0" w:oddVBand="0" w:evenVBand="0" w:oddHBand="1" w:evenHBand="0" w:firstRowFirstColumn="0" w:firstRowLastColumn="0" w:lastRowFirstColumn="0" w:lastRowLastColumn="0"/>
            </w:pPr>
            <w:r>
              <w:t xml:space="preserve">Februari </w:t>
            </w:r>
            <w:r w:rsidR="00CB0401">
              <w:t>2008</w:t>
            </w:r>
          </w:p>
        </w:tc>
        <w:tc>
          <w:tcPr>
            <w:tcW w:w="3651" w:type="dxa"/>
            <w:tcBorders>
              <w:top w:val="none" w:sz="0" w:space="0" w:color="auto"/>
              <w:bottom w:val="none" w:sz="0" w:space="0" w:color="auto"/>
              <w:right w:val="none" w:sz="0" w:space="0" w:color="auto"/>
            </w:tcBorders>
          </w:tcPr>
          <w:p w:rsidR="00CB0401" w:rsidRDefault="00CB0401" w:rsidP="00CB0401">
            <w:pPr>
              <w:jc w:val="right"/>
              <w:cnfStyle w:val="000000100000" w:firstRow="0" w:lastRow="0" w:firstColumn="0" w:lastColumn="0" w:oddVBand="0" w:evenVBand="0" w:oddHBand="1" w:evenHBand="0" w:firstRowFirstColumn="0" w:firstRowLastColumn="0" w:lastRowFirstColumn="0" w:lastRowLastColumn="0"/>
            </w:pPr>
          </w:p>
        </w:tc>
      </w:tr>
      <w:tr w:rsidR="00CB0401" w:rsidTr="00E02DFF">
        <w:tc>
          <w:tcPr>
            <w:cnfStyle w:val="001000000000" w:firstRow="0" w:lastRow="0" w:firstColumn="1" w:lastColumn="0" w:oddVBand="0" w:evenVBand="0" w:oddHBand="0" w:evenHBand="0" w:firstRowFirstColumn="0" w:firstRowLastColumn="0" w:lastRowFirstColumn="0" w:lastRowLastColumn="0"/>
            <w:tcW w:w="3085" w:type="dxa"/>
          </w:tcPr>
          <w:p w:rsidR="00CB0401" w:rsidRDefault="00CB0401" w:rsidP="00D5125D">
            <w:r>
              <w:t>5</w:t>
            </w:r>
            <w:r w:rsidR="006355B3">
              <w:t>e</w:t>
            </w:r>
            <w:r>
              <w:t xml:space="preserve"> Wijziging</w:t>
            </w:r>
          </w:p>
        </w:tc>
        <w:tc>
          <w:tcPr>
            <w:tcW w:w="2552" w:type="dxa"/>
          </w:tcPr>
          <w:p w:rsidR="00CB0401" w:rsidRDefault="00E02DFF" w:rsidP="00CB0401">
            <w:pPr>
              <w:cnfStyle w:val="000000000000" w:firstRow="0" w:lastRow="0" w:firstColumn="0" w:lastColumn="0" w:oddVBand="0" w:evenVBand="0" w:oddHBand="0" w:evenHBand="0" w:firstRowFirstColumn="0" w:firstRowLastColumn="0" w:lastRowFirstColumn="0" w:lastRowLastColumn="0"/>
            </w:pPr>
            <w:r>
              <w:t xml:space="preserve">Februari 2012 </w:t>
            </w:r>
          </w:p>
        </w:tc>
        <w:tc>
          <w:tcPr>
            <w:tcW w:w="3651" w:type="dxa"/>
          </w:tcPr>
          <w:p w:rsidR="00CB0401" w:rsidRDefault="00CB0401" w:rsidP="00CB0401">
            <w:pPr>
              <w:jc w:val="right"/>
              <w:cnfStyle w:val="000000000000" w:firstRow="0" w:lastRow="0" w:firstColumn="0" w:lastColumn="0" w:oddVBand="0" w:evenVBand="0" w:oddHBand="0" w:evenHBand="0" w:firstRowFirstColumn="0" w:firstRowLastColumn="0" w:lastRowFirstColumn="0" w:lastRowLastColumn="0"/>
            </w:pPr>
            <w:r>
              <w:t>Bestuur DCD</w:t>
            </w:r>
          </w:p>
        </w:tc>
      </w:tr>
    </w:tbl>
    <w:p w:rsidR="00E02DFF" w:rsidRPr="00E91365" w:rsidRDefault="00E02DFF" w:rsidP="00E91365">
      <w:pPr>
        <w:rPr>
          <w:rFonts w:asciiTheme="majorHAnsi" w:eastAsiaTheme="majorEastAsia" w:hAnsiTheme="majorHAnsi" w:cstheme="majorBidi"/>
          <w:b/>
          <w:bCs/>
          <w:color w:val="4F81BD" w:themeColor="accent1"/>
          <w:sz w:val="26"/>
          <w:szCs w:val="26"/>
        </w:rPr>
      </w:pPr>
      <w:r>
        <w:br w:type="page"/>
      </w:r>
      <w:bookmarkStart w:id="0" w:name="_GoBack"/>
      <w:bookmarkEnd w:id="0"/>
      <w:r w:rsidRPr="00E02DFF">
        <w:lastRenderedPageBreak/>
        <w:t xml:space="preserve">Inhoudsopgave </w:t>
      </w:r>
      <w:r w:rsidR="001F3B63" w:rsidRPr="00E02DFF">
        <w:t>Huishoudelijk Reg</w:t>
      </w:r>
      <w:r w:rsidRPr="00E02DFF">
        <w:t>e</w:t>
      </w:r>
      <w:r w:rsidR="001F3B63" w:rsidRPr="00E02DFF">
        <w:t>lement Dansclub DOW, D.C.D.</w:t>
      </w:r>
    </w:p>
    <w:p w:rsidR="001F3B63" w:rsidRPr="00E02DFF" w:rsidRDefault="001F3B63" w:rsidP="00E02DFF">
      <w:pPr>
        <w:pStyle w:val="Kop2"/>
      </w:pPr>
      <w:r w:rsidRPr="00E02DFF">
        <w:t xml:space="preserve"> </w:t>
      </w:r>
    </w:p>
    <w:p w:rsidR="00E02DFF" w:rsidRDefault="00E02DFF">
      <w:pPr>
        <w:pStyle w:val="Inhopg1"/>
        <w:tabs>
          <w:tab w:val="right" w:leader="dot" w:pos="9062"/>
        </w:tabs>
        <w:rPr>
          <w:rFonts w:cstheme="minorBidi"/>
          <w:bCs w:val="0"/>
          <w:noProof/>
          <w:color w:val="auto"/>
          <w:sz w:val="22"/>
          <w:szCs w:val="22"/>
        </w:rPr>
      </w:pPr>
      <w:r>
        <w:rPr>
          <w:bCs w:val="0"/>
          <w:i/>
          <w:u w:val="single"/>
        </w:rPr>
        <w:fldChar w:fldCharType="begin"/>
      </w:r>
      <w:r>
        <w:rPr>
          <w:bCs w:val="0"/>
          <w:i/>
          <w:u w:val="single"/>
        </w:rPr>
        <w:instrText xml:space="preserve"> TOC \o "1-1" \h \z \u </w:instrText>
      </w:r>
      <w:r>
        <w:rPr>
          <w:bCs w:val="0"/>
          <w:i/>
          <w:u w:val="single"/>
        </w:rPr>
        <w:fldChar w:fldCharType="separate"/>
      </w:r>
      <w:hyperlink w:anchor="_Toc317877777" w:history="1">
        <w:r w:rsidRPr="00D63AD9">
          <w:rPr>
            <w:rStyle w:val="Hyperlink"/>
            <w:noProof/>
          </w:rPr>
          <w:t>Naam en Zetel</w:t>
        </w:r>
        <w:r>
          <w:rPr>
            <w:noProof/>
            <w:webHidden/>
          </w:rPr>
          <w:tab/>
        </w:r>
        <w:r>
          <w:rPr>
            <w:noProof/>
            <w:webHidden/>
          </w:rPr>
          <w:fldChar w:fldCharType="begin"/>
        </w:r>
        <w:r>
          <w:rPr>
            <w:noProof/>
            <w:webHidden/>
          </w:rPr>
          <w:instrText xml:space="preserve"> PAGEREF _Toc317877777 \h </w:instrText>
        </w:r>
        <w:r>
          <w:rPr>
            <w:noProof/>
            <w:webHidden/>
          </w:rPr>
        </w:r>
        <w:r>
          <w:rPr>
            <w:noProof/>
            <w:webHidden/>
          </w:rPr>
          <w:fldChar w:fldCharType="separate"/>
        </w:r>
        <w:r>
          <w:rPr>
            <w:noProof/>
            <w:webHidden/>
          </w:rPr>
          <w:t>3</w:t>
        </w:r>
        <w:r>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78" w:history="1">
        <w:r w:rsidR="00E02DFF" w:rsidRPr="00D63AD9">
          <w:rPr>
            <w:rStyle w:val="Hyperlink"/>
            <w:noProof/>
          </w:rPr>
          <w:t>Doel en Middelen</w:t>
        </w:r>
        <w:r w:rsidR="00E02DFF">
          <w:rPr>
            <w:noProof/>
            <w:webHidden/>
          </w:rPr>
          <w:tab/>
        </w:r>
        <w:r w:rsidR="00E02DFF">
          <w:rPr>
            <w:noProof/>
            <w:webHidden/>
          </w:rPr>
          <w:fldChar w:fldCharType="begin"/>
        </w:r>
        <w:r w:rsidR="00E02DFF">
          <w:rPr>
            <w:noProof/>
            <w:webHidden/>
          </w:rPr>
          <w:instrText xml:space="preserve"> PAGEREF _Toc317877778 \h </w:instrText>
        </w:r>
        <w:r w:rsidR="00E02DFF">
          <w:rPr>
            <w:noProof/>
            <w:webHidden/>
          </w:rPr>
        </w:r>
        <w:r w:rsidR="00E02DFF">
          <w:rPr>
            <w:noProof/>
            <w:webHidden/>
          </w:rPr>
          <w:fldChar w:fldCharType="separate"/>
        </w:r>
        <w:r w:rsidR="00E02DFF">
          <w:rPr>
            <w:noProof/>
            <w:webHidden/>
          </w:rPr>
          <w:t>3</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79" w:history="1">
        <w:r w:rsidR="00E02DFF" w:rsidRPr="00D63AD9">
          <w:rPr>
            <w:rStyle w:val="Hyperlink"/>
            <w:noProof/>
          </w:rPr>
          <w:t>Leden en Donateurs</w:t>
        </w:r>
        <w:r w:rsidR="00E02DFF">
          <w:rPr>
            <w:noProof/>
            <w:webHidden/>
          </w:rPr>
          <w:tab/>
        </w:r>
        <w:r w:rsidR="00E02DFF">
          <w:rPr>
            <w:noProof/>
            <w:webHidden/>
          </w:rPr>
          <w:fldChar w:fldCharType="begin"/>
        </w:r>
        <w:r w:rsidR="00E02DFF">
          <w:rPr>
            <w:noProof/>
            <w:webHidden/>
          </w:rPr>
          <w:instrText xml:space="preserve"> PAGEREF _Toc317877779 \h </w:instrText>
        </w:r>
        <w:r w:rsidR="00E02DFF">
          <w:rPr>
            <w:noProof/>
            <w:webHidden/>
          </w:rPr>
        </w:r>
        <w:r w:rsidR="00E02DFF">
          <w:rPr>
            <w:noProof/>
            <w:webHidden/>
          </w:rPr>
          <w:fldChar w:fldCharType="separate"/>
        </w:r>
        <w:r w:rsidR="00E02DFF">
          <w:rPr>
            <w:noProof/>
            <w:webHidden/>
          </w:rPr>
          <w:t>4</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0" w:history="1">
        <w:r w:rsidR="00E02DFF" w:rsidRPr="00D63AD9">
          <w:rPr>
            <w:rStyle w:val="Hyperlink"/>
            <w:noProof/>
          </w:rPr>
          <w:t>Einde Lidmaatschap</w:t>
        </w:r>
        <w:r w:rsidR="00E02DFF">
          <w:rPr>
            <w:noProof/>
            <w:webHidden/>
          </w:rPr>
          <w:tab/>
        </w:r>
        <w:r w:rsidR="00E02DFF">
          <w:rPr>
            <w:noProof/>
            <w:webHidden/>
          </w:rPr>
          <w:fldChar w:fldCharType="begin"/>
        </w:r>
        <w:r w:rsidR="00E02DFF">
          <w:rPr>
            <w:noProof/>
            <w:webHidden/>
          </w:rPr>
          <w:instrText xml:space="preserve"> PAGEREF _Toc317877780 \h </w:instrText>
        </w:r>
        <w:r w:rsidR="00E02DFF">
          <w:rPr>
            <w:noProof/>
            <w:webHidden/>
          </w:rPr>
        </w:r>
        <w:r w:rsidR="00E02DFF">
          <w:rPr>
            <w:noProof/>
            <w:webHidden/>
          </w:rPr>
          <w:fldChar w:fldCharType="separate"/>
        </w:r>
        <w:r w:rsidR="00E02DFF">
          <w:rPr>
            <w:noProof/>
            <w:webHidden/>
          </w:rPr>
          <w:t>5</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1" w:history="1">
        <w:r w:rsidR="00E02DFF" w:rsidRPr="00D63AD9">
          <w:rPr>
            <w:rStyle w:val="Hyperlink"/>
            <w:noProof/>
          </w:rPr>
          <w:t>Verplichtingen Leden</w:t>
        </w:r>
        <w:r w:rsidR="00E02DFF">
          <w:rPr>
            <w:noProof/>
            <w:webHidden/>
          </w:rPr>
          <w:tab/>
        </w:r>
        <w:r w:rsidR="00E02DFF">
          <w:rPr>
            <w:noProof/>
            <w:webHidden/>
          </w:rPr>
          <w:fldChar w:fldCharType="begin"/>
        </w:r>
        <w:r w:rsidR="00E02DFF">
          <w:rPr>
            <w:noProof/>
            <w:webHidden/>
          </w:rPr>
          <w:instrText xml:space="preserve"> PAGEREF _Toc317877781 \h </w:instrText>
        </w:r>
        <w:r w:rsidR="00E02DFF">
          <w:rPr>
            <w:noProof/>
            <w:webHidden/>
          </w:rPr>
        </w:r>
        <w:r w:rsidR="00E02DFF">
          <w:rPr>
            <w:noProof/>
            <w:webHidden/>
          </w:rPr>
          <w:fldChar w:fldCharType="separate"/>
        </w:r>
        <w:r w:rsidR="00E02DFF">
          <w:rPr>
            <w:noProof/>
            <w:webHidden/>
          </w:rPr>
          <w:t>6</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2" w:history="1">
        <w:r w:rsidR="00E02DFF" w:rsidRPr="00D63AD9">
          <w:rPr>
            <w:rStyle w:val="Hyperlink"/>
            <w:noProof/>
          </w:rPr>
          <w:t>Algemene Leden Vergadering</w:t>
        </w:r>
        <w:r w:rsidR="00E02DFF">
          <w:rPr>
            <w:noProof/>
            <w:webHidden/>
          </w:rPr>
          <w:tab/>
        </w:r>
        <w:r w:rsidR="00E02DFF">
          <w:rPr>
            <w:noProof/>
            <w:webHidden/>
          </w:rPr>
          <w:fldChar w:fldCharType="begin"/>
        </w:r>
        <w:r w:rsidR="00E02DFF">
          <w:rPr>
            <w:noProof/>
            <w:webHidden/>
          </w:rPr>
          <w:instrText xml:space="preserve"> PAGEREF _Toc317877782 \h </w:instrText>
        </w:r>
        <w:r w:rsidR="00E02DFF">
          <w:rPr>
            <w:noProof/>
            <w:webHidden/>
          </w:rPr>
        </w:r>
        <w:r w:rsidR="00E02DFF">
          <w:rPr>
            <w:noProof/>
            <w:webHidden/>
          </w:rPr>
          <w:fldChar w:fldCharType="separate"/>
        </w:r>
        <w:r w:rsidR="00E02DFF">
          <w:rPr>
            <w:noProof/>
            <w:webHidden/>
          </w:rPr>
          <w:t>6</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3" w:history="1">
        <w:r w:rsidR="00E02DFF" w:rsidRPr="00D63AD9">
          <w:rPr>
            <w:rStyle w:val="Hyperlink"/>
            <w:noProof/>
          </w:rPr>
          <w:t>Stemprocedure</w:t>
        </w:r>
        <w:r w:rsidR="00E02DFF">
          <w:rPr>
            <w:noProof/>
            <w:webHidden/>
          </w:rPr>
          <w:tab/>
        </w:r>
        <w:r w:rsidR="00E02DFF">
          <w:rPr>
            <w:noProof/>
            <w:webHidden/>
          </w:rPr>
          <w:fldChar w:fldCharType="begin"/>
        </w:r>
        <w:r w:rsidR="00E02DFF">
          <w:rPr>
            <w:noProof/>
            <w:webHidden/>
          </w:rPr>
          <w:instrText xml:space="preserve"> PAGEREF _Toc317877783 \h </w:instrText>
        </w:r>
        <w:r w:rsidR="00E02DFF">
          <w:rPr>
            <w:noProof/>
            <w:webHidden/>
          </w:rPr>
        </w:r>
        <w:r w:rsidR="00E02DFF">
          <w:rPr>
            <w:noProof/>
            <w:webHidden/>
          </w:rPr>
          <w:fldChar w:fldCharType="separate"/>
        </w:r>
        <w:r w:rsidR="00E02DFF">
          <w:rPr>
            <w:noProof/>
            <w:webHidden/>
          </w:rPr>
          <w:t>7</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4" w:history="1">
        <w:r w:rsidR="00E02DFF" w:rsidRPr="00D63AD9">
          <w:rPr>
            <w:rStyle w:val="Hyperlink"/>
            <w:noProof/>
          </w:rPr>
          <w:t>Financiën</w:t>
        </w:r>
        <w:r w:rsidR="00E02DFF">
          <w:rPr>
            <w:noProof/>
            <w:webHidden/>
          </w:rPr>
          <w:tab/>
        </w:r>
        <w:r w:rsidR="00E02DFF">
          <w:rPr>
            <w:noProof/>
            <w:webHidden/>
          </w:rPr>
          <w:fldChar w:fldCharType="begin"/>
        </w:r>
        <w:r w:rsidR="00E02DFF">
          <w:rPr>
            <w:noProof/>
            <w:webHidden/>
          </w:rPr>
          <w:instrText xml:space="preserve"> PAGEREF _Toc317877784 \h </w:instrText>
        </w:r>
        <w:r w:rsidR="00E02DFF">
          <w:rPr>
            <w:noProof/>
            <w:webHidden/>
          </w:rPr>
        </w:r>
        <w:r w:rsidR="00E02DFF">
          <w:rPr>
            <w:noProof/>
            <w:webHidden/>
          </w:rPr>
          <w:fldChar w:fldCharType="separate"/>
        </w:r>
        <w:r w:rsidR="00E02DFF">
          <w:rPr>
            <w:noProof/>
            <w:webHidden/>
          </w:rPr>
          <w:t>8</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5" w:history="1">
        <w:r w:rsidR="00E02DFF" w:rsidRPr="00D63AD9">
          <w:rPr>
            <w:rStyle w:val="Hyperlink"/>
            <w:noProof/>
          </w:rPr>
          <w:t>Bestuur</w:t>
        </w:r>
        <w:r w:rsidR="00E02DFF">
          <w:rPr>
            <w:noProof/>
            <w:webHidden/>
          </w:rPr>
          <w:tab/>
        </w:r>
        <w:r w:rsidR="00E02DFF">
          <w:rPr>
            <w:noProof/>
            <w:webHidden/>
          </w:rPr>
          <w:fldChar w:fldCharType="begin"/>
        </w:r>
        <w:r w:rsidR="00E02DFF">
          <w:rPr>
            <w:noProof/>
            <w:webHidden/>
          </w:rPr>
          <w:instrText xml:space="preserve"> PAGEREF _Toc317877785 \h </w:instrText>
        </w:r>
        <w:r w:rsidR="00E02DFF">
          <w:rPr>
            <w:noProof/>
            <w:webHidden/>
          </w:rPr>
        </w:r>
        <w:r w:rsidR="00E02DFF">
          <w:rPr>
            <w:noProof/>
            <w:webHidden/>
          </w:rPr>
          <w:fldChar w:fldCharType="separate"/>
        </w:r>
        <w:r w:rsidR="00E02DFF">
          <w:rPr>
            <w:noProof/>
            <w:webHidden/>
          </w:rPr>
          <w:t>8</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6" w:history="1">
        <w:r w:rsidR="00E02DFF" w:rsidRPr="00D63AD9">
          <w:rPr>
            <w:rStyle w:val="Hyperlink"/>
            <w:noProof/>
          </w:rPr>
          <w:t>Besluitvorming binnen het Bestuur</w:t>
        </w:r>
        <w:r w:rsidR="00E02DFF">
          <w:rPr>
            <w:noProof/>
            <w:webHidden/>
          </w:rPr>
          <w:tab/>
        </w:r>
        <w:r w:rsidR="00E02DFF">
          <w:rPr>
            <w:noProof/>
            <w:webHidden/>
          </w:rPr>
          <w:fldChar w:fldCharType="begin"/>
        </w:r>
        <w:r w:rsidR="00E02DFF">
          <w:rPr>
            <w:noProof/>
            <w:webHidden/>
          </w:rPr>
          <w:instrText xml:space="preserve"> PAGEREF _Toc317877786 \h </w:instrText>
        </w:r>
        <w:r w:rsidR="00E02DFF">
          <w:rPr>
            <w:noProof/>
            <w:webHidden/>
          </w:rPr>
        </w:r>
        <w:r w:rsidR="00E02DFF">
          <w:rPr>
            <w:noProof/>
            <w:webHidden/>
          </w:rPr>
          <w:fldChar w:fldCharType="separate"/>
        </w:r>
        <w:r w:rsidR="00E02DFF">
          <w:rPr>
            <w:noProof/>
            <w:webHidden/>
          </w:rPr>
          <w:t>9</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7" w:history="1">
        <w:r w:rsidR="00E02DFF" w:rsidRPr="00D63AD9">
          <w:rPr>
            <w:rStyle w:val="Hyperlink"/>
            <w:noProof/>
          </w:rPr>
          <w:t>Bestuurstaak en Vertegenwoordiging</w:t>
        </w:r>
        <w:r w:rsidR="00E02DFF">
          <w:rPr>
            <w:noProof/>
            <w:webHidden/>
          </w:rPr>
          <w:tab/>
        </w:r>
        <w:r w:rsidR="00E02DFF">
          <w:rPr>
            <w:noProof/>
            <w:webHidden/>
          </w:rPr>
          <w:fldChar w:fldCharType="begin"/>
        </w:r>
        <w:r w:rsidR="00E02DFF">
          <w:rPr>
            <w:noProof/>
            <w:webHidden/>
          </w:rPr>
          <w:instrText xml:space="preserve"> PAGEREF _Toc317877787 \h </w:instrText>
        </w:r>
        <w:r w:rsidR="00E02DFF">
          <w:rPr>
            <w:noProof/>
            <w:webHidden/>
          </w:rPr>
        </w:r>
        <w:r w:rsidR="00E02DFF">
          <w:rPr>
            <w:noProof/>
            <w:webHidden/>
          </w:rPr>
          <w:fldChar w:fldCharType="separate"/>
        </w:r>
        <w:r w:rsidR="00E02DFF">
          <w:rPr>
            <w:noProof/>
            <w:webHidden/>
          </w:rPr>
          <w:t>9</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8" w:history="1">
        <w:r w:rsidR="00E02DFF" w:rsidRPr="00D63AD9">
          <w:rPr>
            <w:rStyle w:val="Hyperlink"/>
            <w:noProof/>
          </w:rPr>
          <w:t>Einde Bestuurslidmaatschap</w:t>
        </w:r>
        <w:r w:rsidR="00E02DFF">
          <w:rPr>
            <w:noProof/>
            <w:webHidden/>
          </w:rPr>
          <w:tab/>
        </w:r>
        <w:r w:rsidR="00E02DFF">
          <w:rPr>
            <w:noProof/>
            <w:webHidden/>
          </w:rPr>
          <w:fldChar w:fldCharType="begin"/>
        </w:r>
        <w:r w:rsidR="00E02DFF">
          <w:rPr>
            <w:noProof/>
            <w:webHidden/>
          </w:rPr>
          <w:instrText xml:space="preserve"> PAGEREF _Toc317877788 \h </w:instrText>
        </w:r>
        <w:r w:rsidR="00E02DFF">
          <w:rPr>
            <w:noProof/>
            <w:webHidden/>
          </w:rPr>
        </w:r>
        <w:r w:rsidR="00E02DFF">
          <w:rPr>
            <w:noProof/>
            <w:webHidden/>
          </w:rPr>
          <w:fldChar w:fldCharType="separate"/>
        </w:r>
        <w:r w:rsidR="00E02DFF">
          <w:rPr>
            <w:noProof/>
            <w:webHidden/>
          </w:rPr>
          <w:t>10</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89" w:history="1">
        <w:r w:rsidR="00E02DFF" w:rsidRPr="00D63AD9">
          <w:rPr>
            <w:rStyle w:val="Hyperlink"/>
            <w:noProof/>
          </w:rPr>
          <w:t>Wijziging Huishoudelijk Reglement</w:t>
        </w:r>
        <w:r w:rsidR="00E02DFF">
          <w:rPr>
            <w:noProof/>
            <w:webHidden/>
          </w:rPr>
          <w:tab/>
        </w:r>
        <w:r w:rsidR="00E02DFF">
          <w:rPr>
            <w:noProof/>
            <w:webHidden/>
          </w:rPr>
          <w:fldChar w:fldCharType="begin"/>
        </w:r>
        <w:r w:rsidR="00E02DFF">
          <w:rPr>
            <w:noProof/>
            <w:webHidden/>
          </w:rPr>
          <w:instrText xml:space="preserve"> PAGEREF _Toc317877789 \h </w:instrText>
        </w:r>
        <w:r w:rsidR="00E02DFF">
          <w:rPr>
            <w:noProof/>
            <w:webHidden/>
          </w:rPr>
        </w:r>
        <w:r w:rsidR="00E02DFF">
          <w:rPr>
            <w:noProof/>
            <w:webHidden/>
          </w:rPr>
          <w:fldChar w:fldCharType="separate"/>
        </w:r>
        <w:r w:rsidR="00E02DFF">
          <w:rPr>
            <w:noProof/>
            <w:webHidden/>
          </w:rPr>
          <w:t>10</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90" w:history="1">
        <w:r w:rsidR="00E02DFF" w:rsidRPr="00D63AD9">
          <w:rPr>
            <w:rStyle w:val="Hyperlink"/>
            <w:noProof/>
          </w:rPr>
          <w:t>Ontbinding der Vereniging</w:t>
        </w:r>
        <w:r w:rsidR="00E02DFF">
          <w:rPr>
            <w:noProof/>
            <w:webHidden/>
          </w:rPr>
          <w:tab/>
        </w:r>
        <w:r w:rsidR="00E02DFF">
          <w:rPr>
            <w:noProof/>
            <w:webHidden/>
          </w:rPr>
          <w:fldChar w:fldCharType="begin"/>
        </w:r>
        <w:r w:rsidR="00E02DFF">
          <w:rPr>
            <w:noProof/>
            <w:webHidden/>
          </w:rPr>
          <w:instrText xml:space="preserve"> PAGEREF _Toc317877790 \h </w:instrText>
        </w:r>
        <w:r w:rsidR="00E02DFF">
          <w:rPr>
            <w:noProof/>
            <w:webHidden/>
          </w:rPr>
        </w:r>
        <w:r w:rsidR="00E02DFF">
          <w:rPr>
            <w:noProof/>
            <w:webHidden/>
          </w:rPr>
          <w:fldChar w:fldCharType="separate"/>
        </w:r>
        <w:r w:rsidR="00E02DFF">
          <w:rPr>
            <w:noProof/>
            <w:webHidden/>
          </w:rPr>
          <w:t>10</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91" w:history="1">
        <w:r w:rsidR="00E02DFF" w:rsidRPr="00D63AD9">
          <w:rPr>
            <w:rStyle w:val="Hyperlink"/>
            <w:noProof/>
          </w:rPr>
          <w:t>Regelement</w:t>
        </w:r>
        <w:r w:rsidR="00E02DFF">
          <w:rPr>
            <w:noProof/>
            <w:webHidden/>
          </w:rPr>
          <w:tab/>
        </w:r>
        <w:r w:rsidR="00E02DFF">
          <w:rPr>
            <w:noProof/>
            <w:webHidden/>
          </w:rPr>
          <w:fldChar w:fldCharType="begin"/>
        </w:r>
        <w:r w:rsidR="00E02DFF">
          <w:rPr>
            <w:noProof/>
            <w:webHidden/>
          </w:rPr>
          <w:instrText xml:space="preserve"> PAGEREF _Toc317877791 \h </w:instrText>
        </w:r>
        <w:r w:rsidR="00E02DFF">
          <w:rPr>
            <w:noProof/>
            <w:webHidden/>
          </w:rPr>
        </w:r>
        <w:r w:rsidR="00E02DFF">
          <w:rPr>
            <w:noProof/>
            <w:webHidden/>
          </w:rPr>
          <w:fldChar w:fldCharType="separate"/>
        </w:r>
        <w:r w:rsidR="00E02DFF">
          <w:rPr>
            <w:noProof/>
            <w:webHidden/>
          </w:rPr>
          <w:t>11</w:t>
        </w:r>
        <w:r w:rsidR="00E02DFF">
          <w:rPr>
            <w:noProof/>
            <w:webHidden/>
          </w:rPr>
          <w:fldChar w:fldCharType="end"/>
        </w:r>
      </w:hyperlink>
    </w:p>
    <w:p w:rsidR="00E02DFF" w:rsidRDefault="00D91AB3">
      <w:pPr>
        <w:pStyle w:val="Inhopg1"/>
        <w:tabs>
          <w:tab w:val="right" w:leader="dot" w:pos="9062"/>
        </w:tabs>
        <w:rPr>
          <w:rFonts w:cstheme="minorBidi"/>
          <w:bCs w:val="0"/>
          <w:noProof/>
          <w:color w:val="auto"/>
          <w:sz w:val="22"/>
          <w:szCs w:val="22"/>
        </w:rPr>
      </w:pPr>
      <w:hyperlink w:anchor="_Toc317877792" w:history="1">
        <w:r w:rsidR="00E02DFF" w:rsidRPr="00D63AD9">
          <w:rPr>
            <w:rStyle w:val="Hyperlink"/>
            <w:noProof/>
          </w:rPr>
          <w:t>Addendum: Verzekerden</w:t>
        </w:r>
        <w:r w:rsidR="00E02DFF">
          <w:rPr>
            <w:noProof/>
            <w:webHidden/>
          </w:rPr>
          <w:tab/>
        </w:r>
        <w:r w:rsidR="00E02DFF">
          <w:rPr>
            <w:noProof/>
            <w:webHidden/>
          </w:rPr>
          <w:fldChar w:fldCharType="begin"/>
        </w:r>
        <w:r w:rsidR="00E02DFF">
          <w:rPr>
            <w:noProof/>
            <w:webHidden/>
          </w:rPr>
          <w:instrText xml:space="preserve"> PAGEREF _Toc317877792 \h </w:instrText>
        </w:r>
        <w:r w:rsidR="00E02DFF">
          <w:rPr>
            <w:noProof/>
            <w:webHidden/>
          </w:rPr>
        </w:r>
        <w:r w:rsidR="00E02DFF">
          <w:rPr>
            <w:noProof/>
            <w:webHidden/>
          </w:rPr>
          <w:fldChar w:fldCharType="separate"/>
        </w:r>
        <w:r w:rsidR="00E02DFF">
          <w:rPr>
            <w:noProof/>
            <w:webHidden/>
          </w:rPr>
          <w:t>11</w:t>
        </w:r>
        <w:r w:rsidR="00E02DFF">
          <w:rPr>
            <w:noProof/>
            <w:webHidden/>
          </w:rPr>
          <w:fldChar w:fldCharType="end"/>
        </w:r>
      </w:hyperlink>
    </w:p>
    <w:p w:rsidR="00D5125D" w:rsidRDefault="00E02DFF">
      <w:pPr>
        <w:rPr>
          <w:i/>
          <w:u w:val="single"/>
        </w:rPr>
      </w:pPr>
      <w:r>
        <w:rPr>
          <w:rFonts w:cstheme="minorHAnsi"/>
          <w:bCs/>
          <w:i/>
          <w:color w:val="1F497D" w:themeColor="text2"/>
          <w:sz w:val="24"/>
          <w:szCs w:val="20"/>
          <w:u w:val="single"/>
        </w:rPr>
        <w:fldChar w:fldCharType="end"/>
      </w:r>
      <w:r w:rsidR="00D5125D">
        <w:rPr>
          <w:i/>
          <w:u w:val="single"/>
        </w:rPr>
        <w:br w:type="page"/>
      </w:r>
    </w:p>
    <w:p w:rsidR="00C64031" w:rsidRDefault="00C64031" w:rsidP="001F3B63">
      <w:pPr>
        <w:pStyle w:val="Kop1"/>
      </w:pPr>
      <w:bookmarkStart w:id="1" w:name="_Toc317876400"/>
      <w:bookmarkStart w:id="2" w:name="_Toc317876783"/>
      <w:bookmarkStart w:id="3" w:name="_Toc317877777"/>
      <w:r>
        <w:lastRenderedPageBreak/>
        <w:t>Naam en Zetel</w:t>
      </w:r>
      <w:bookmarkEnd w:id="1"/>
      <w:bookmarkEnd w:id="2"/>
      <w:bookmarkEnd w:id="3"/>
      <w:r>
        <w:t xml:space="preserve"> </w:t>
      </w:r>
    </w:p>
    <w:p w:rsidR="001F3B63" w:rsidRDefault="001F3B63" w:rsidP="00C64031">
      <w:pPr>
        <w:rPr>
          <w:b/>
        </w:rPr>
      </w:pPr>
    </w:p>
    <w:p w:rsidR="00C64031" w:rsidRPr="00C64031" w:rsidRDefault="00C64031" w:rsidP="00C64031">
      <w:pPr>
        <w:rPr>
          <w:b/>
        </w:rPr>
      </w:pPr>
      <w:r w:rsidRPr="00C64031">
        <w:rPr>
          <w:b/>
        </w:rPr>
        <w:t>Artikel 1.</w:t>
      </w:r>
    </w:p>
    <w:p w:rsidR="00C64031" w:rsidRDefault="00C64031" w:rsidP="00C64031">
      <w:r w:rsidRPr="00C64031">
        <w:rPr>
          <w:i/>
        </w:rPr>
        <w:t>Lid 1.</w:t>
      </w:r>
      <w:r>
        <w:t xml:space="preserve"> De vereniging draagt de naam “Dansclub DOW”, afgekort “DCD” en is een onderafdeling van de Personeelsvereniging "DOW Benelux -Terneuzen” te Terneuzen, hierna te noemen PV.</w:t>
      </w:r>
    </w:p>
    <w:p w:rsidR="00C64031" w:rsidRDefault="00C64031" w:rsidP="00C64031">
      <w:r w:rsidRPr="00C64031">
        <w:rPr>
          <w:i/>
        </w:rPr>
        <w:t>Lid 2.</w:t>
      </w:r>
      <w:r>
        <w:t xml:space="preserve"> Zij is gevestigd en heeft haar zetel te Terneuzen.</w:t>
      </w:r>
    </w:p>
    <w:p w:rsidR="00C64031" w:rsidRDefault="00C64031" w:rsidP="00C64031">
      <w:r w:rsidRPr="00C64031">
        <w:rPr>
          <w:i/>
        </w:rPr>
        <w:t>Lid 3.</w:t>
      </w:r>
      <w:r>
        <w:t xml:space="preserve"> Het Huishoudelijk Reglement, alsmede de Statuten van de PV liggen ten grondslag aan het Huishoudelijk Reglement van de DCD.</w:t>
      </w:r>
    </w:p>
    <w:p w:rsidR="00C64031" w:rsidRDefault="00C64031" w:rsidP="001F3B63">
      <w:pPr>
        <w:pStyle w:val="Kop1"/>
      </w:pPr>
      <w:bookmarkStart w:id="4" w:name="_Toc317876401"/>
      <w:bookmarkStart w:id="5" w:name="_Toc317876784"/>
      <w:bookmarkStart w:id="6" w:name="_Toc317877778"/>
      <w:r>
        <w:t>Doel en Middelen</w:t>
      </w:r>
      <w:bookmarkEnd w:id="4"/>
      <w:bookmarkEnd w:id="5"/>
      <w:bookmarkEnd w:id="6"/>
      <w:r>
        <w:t xml:space="preserve"> </w:t>
      </w:r>
    </w:p>
    <w:p w:rsidR="001F3B63" w:rsidRDefault="001F3B63" w:rsidP="00C64031">
      <w:pPr>
        <w:rPr>
          <w:b/>
        </w:rPr>
      </w:pPr>
    </w:p>
    <w:p w:rsidR="00C64031" w:rsidRPr="00C64031" w:rsidRDefault="00C64031" w:rsidP="00C64031">
      <w:pPr>
        <w:rPr>
          <w:b/>
        </w:rPr>
      </w:pPr>
      <w:r w:rsidRPr="00C64031">
        <w:rPr>
          <w:b/>
        </w:rPr>
        <w:t>Artikel 2.</w:t>
      </w:r>
    </w:p>
    <w:p w:rsidR="00C64031" w:rsidRDefault="00C64031" w:rsidP="00C64031">
      <w:r>
        <w:t xml:space="preserve">De vereniging stelt zicht tot doel de belangstelling voor de danskunst te stimuleren en in de praktijk te brengen. Zij doet dit middels het houden van open dansavonden, oefenavonden, verenigingsavonden en uitwisselingen met andere </w:t>
      </w:r>
      <w:r w:rsidR="00E02DFF">
        <w:t xml:space="preserve">verenigingen. </w:t>
      </w:r>
    </w:p>
    <w:p w:rsidR="00C64031" w:rsidRPr="00C64031" w:rsidRDefault="00C64031" w:rsidP="00C64031">
      <w:pPr>
        <w:rPr>
          <w:b/>
        </w:rPr>
      </w:pPr>
      <w:r w:rsidRPr="00C64031">
        <w:rPr>
          <w:b/>
        </w:rPr>
        <w:t>Artikel 3.</w:t>
      </w:r>
    </w:p>
    <w:p w:rsidR="00C64031" w:rsidRDefault="00C64031" w:rsidP="00C64031">
      <w:r>
        <w:t>De vereniging tracht haar doel te bereiken door:</w:t>
      </w:r>
    </w:p>
    <w:p w:rsidR="00C64031" w:rsidRDefault="00C64031" w:rsidP="00C64031">
      <w:r>
        <w:t>a.    Het bevorderen van de onderlinge contacten tussen de leden;</w:t>
      </w:r>
    </w:p>
    <w:p w:rsidR="00C64031" w:rsidRPr="00C64031" w:rsidRDefault="00C64031" w:rsidP="00C64031">
      <w:r>
        <w:t xml:space="preserve">b.    </w:t>
      </w:r>
      <w:r w:rsidR="00E02DFF">
        <w:t xml:space="preserve">Het voeren van besprekingen en eventuele onderhandelingen met daarvoor in aanmerking komende instanties en andere natuurlijke en / of rechtspersonen, echter met inachtneming van het gestelde in de </w:t>
      </w:r>
      <w:r w:rsidR="00E02DFF" w:rsidRPr="00C64031">
        <w:t xml:space="preserve">PV Statuten Art. </w:t>
      </w:r>
      <w:r w:rsidRPr="00C64031">
        <w:t>10 lid 6;</w:t>
      </w:r>
    </w:p>
    <w:p w:rsidR="00C64031" w:rsidRDefault="00C64031" w:rsidP="00C64031">
      <w:r w:rsidRPr="00030991">
        <w:t xml:space="preserve">c.   </w:t>
      </w:r>
      <w:r>
        <w:t>Het geven van voorlichting en demonstraties;</w:t>
      </w:r>
    </w:p>
    <w:p w:rsidR="00C64031" w:rsidRDefault="00C64031" w:rsidP="00C64031">
      <w:r>
        <w:t xml:space="preserve">d.   Het onderhouden van kontakten en het samenwerken met verenigingen </w:t>
      </w:r>
      <w:r w:rsidR="00E02DFF">
        <w:t xml:space="preserve">die </w:t>
      </w:r>
      <w:r>
        <w:t xml:space="preserve">een gelijk of gelijksoortig doel </w:t>
      </w:r>
      <w:r w:rsidR="00E02DFF">
        <w:t xml:space="preserve">als </w:t>
      </w:r>
      <w:r>
        <w:t>de ’DCD’ nastreven.</w:t>
      </w:r>
    </w:p>
    <w:p w:rsidR="00C64031" w:rsidRPr="00C64031" w:rsidRDefault="00C64031" w:rsidP="00C64031">
      <w:pPr>
        <w:rPr>
          <w:b/>
        </w:rPr>
      </w:pPr>
      <w:r w:rsidRPr="00C64031">
        <w:rPr>
          <w:b/>
        </w:rPr>
        <w:t>Artikel 4.</w:t>
      </w:r>
    </w:p>
    <w:p w:rsidR="00C64031" w:rsidRDefault="00C64031" w:rsidP="00C64031">
      <w:r w:rsidRPr="00C64031">
        <w:rPr>
          <w:i/>
        </w:rPr>
        <w:t>Lid 1.</w:t>
      </w:r>
      <w:r>
        <w:t xml:space="preserve"> De leden zijn verplicht tot het voldoen van een </w:t>
      </w:r>
      <w:r w:rsidR="00E02DFF">
        <w:t>jaarlijkse,</w:t>
      </w:r>
      <w:r>
        <w:t xml:space="preserve"> door de Algemene Leden Vergadering (hierna te noemen A.L.</w:t>
      </w:r>
      <w:r w:rsidR="00A61EB8">
        <w:t>V.) vast te stellen contributie, voor het lopende jaar.</w:t>
      </w:r>
    </w:p>
    <w:p w:rsidR="00C64031" w:rsidRDefault="00C64031" w:rsidP="00C64031">
      <w:r w:rsidRPr="00C64031">
        <w:rPr>
          <w:i/>
        </w:rPr>
        <w:t>Lid 2.</w:t>
      </w:r>
      <w:r>
        <w:t xml:space="preserve"> De contributie is per verenigingsjaar verschuldigd met uitzondering, dat zij, die later in het lopende jaar lid worden van D.C.D. deze contributie pro-rata verschuldigd zijn.</w:t>
      </w:r>
    </w:p>
    <w:p w:rsidR="00C64031" w:rsidRDefault="00C64031" w:rsidP="00C64031">
      <w:r w:rsidRPr="00C64031">
        <w:rPr>
          <w:i/>
        </w:rPr>
        <w:t>Lid 3</w:t>
      </w:r>
      <w:r w:rsidR="00E02DFF">
        <w:t>. v</w:t>
      </w:r>
      <w:r>
        <w:t>.w.b. gastleden, wordt jaarlijks door de algemene vergadering een extra bijdrage vastgesteld, die minimaal gelijk is aan de contributie van DOW aan de PV.</w:t>
      </w:r>
    </w:p>
    <w:p w:rsidR="00C64031" w:rsidRDefault="00C64031" w:rsidP="001F3B63">
      <w:pPr>
        <w:pStyle w:val="Kop1"/>
      </w:pPr>
      <w:bookmarkStart w:id="7" w:name="_Toc317876402"/>
      <w:bookmarkStart w:id="8" w:name="_Toc317876785"/>
      <w:bookmarkStart w:id="9" w:name="_Toc317877779"/>
      <w:r>
        <w:lastRenderedPageBreak/>
        <w:t>Leden en Donateurs</w:t>
      </w:r>
      <w:bookmarkEnd w:id="7"/>
      <w:bookmarkEnd w:id="8"/>
      <w:bookmarkEnd w:id="9"/>
      <w:r>
        <w:t xml:space="preserve"> </w:t>
      </w:r>
    </w:p>
    <w:p w:rsidR="001F3B63" w:rsidRDefault="001F3B63" w:rsidP="00C64031">
      <w:pPr>
        <w:rPr>
          <w:b/>
        </w:rPr>
      </w:pPr>
    </w:p>
    <w:p w:rsidR="00C64031" w:rsidRDefault="00C64031" w:rsidP="00C64031">
      <w:pPr>
        <w:rPr>
          <w:b/>
        </w:rPr>
      </w:pPr>
      <w:r w:rsidRPr="00C64031">
        <w:rPr>
          <w:b/>
        </w:rPr>
        <w:t>Artikel 5.</w:t>
      </w:r>
    </w:p>
    <w:p w:rsidR="00D51577" w:rsidRPr="00A97AAB" w:rsidRDefault="00D51577" w:rsidP="00D51577">
      <w:r w:rsidRPr="00A97AAB">
        <w:rPr>
          <w:i/>
        </w:rPr>
        <w:t>Lid 1.</w:t>
      </w:r>
      <w:r w:rsidRPr="00A97AAB">
        <w:t>: leden</w:t>
      </w:r>
    </w:p>
    <w:p w:rsidR="00D51577" w:rsidRPr="00A97AAB" w:rsidRDefault="00D51577" w:rsidP="00D51577">
      <w:r w:rsidRPr="00A97AAB">
        <w:t xml:space="preserve">a. Gewone leden kunnen zijn uitsluitend die personen, die als lid van de PV staan ingeschreven en hun partners, </w:t>
      </w:r>
      <w:proofErr w:type="spellStart"/>
      <w:r w:rsidRPr="00A97AAB">
        <w:t>cq</w:t>
      </w:r>
      <w:proofErr w:type="spellEnd"/>
      <w:r w:rsidRPr="00A97AAB">
        <w:t>. inwonende gezinsleden.</w:t>
      </w:r>
    </w:p>
    <w:p w:rsidR="00D51577" w:rsidRPr="00A97AAB" w:rsidRDefault="00D51577" w:rsidP="00D51577">
      <w:r w:rsidRPr="00A97AAB">
        <w:t>b. leden die in dienst zijn van een andere vestiging van The Dow Chemical Company, doch die lid zijn van de PV en werkzaam zijn in de Dow vestiging te Terneuzen.</w:t>
      </w:r>
    </w:p>
    <w:p w:rsidR="00D51577" w:rsidRPr="00A97AAB" w:rsidRDefault="00D51577" w:rsidP="00D51577">
      <w:r w:rsidRPr="00A97AAB">
        <w:rPr>
          <w:i/>
        </w:rPr>
        <w:t>Lid 2:</w:t>
      </w:r>
      <w:r w:rsidRPr="00A97AAB">
        <w:t xml:space="preserve"> Gastleden zijn, zijn leden die niet voldoen aan </w:t>
      </w:r>
      <w:r w:rsidRPr="00A97AAB">
        <w:rPr>
          <w:i/>
        </w:rPr>
        <w:t xml:space="preserve">lid 1 a/b </w:t>
      </w:r>
      <w:r w:rsidRPr="00A97AAB">
        <w:t>van artikel 5. Gastleden kunnen na opzegging niet meer lid worden van DCD. Er worden geen nieuwe gastleden meer aangenomen binnen DCD.</w:t>
      </w:r>
    </w:p>
    <w:p w:rsidR="00D51577" w:rsidRPr="00A97AAB" w:rsidRDefault="00D51577" w:rsidP="00D51577">
      <w:r w:rsidRPr="00A97AAB">
        <w:rPr>
          <w:i/>
        </w:rPr>
        <w:t>Lid 3.</w:t>
      </w:r>
      <w:r w:rsidRPr="00A97AAB">
        <w:t xml:space="preserve"> Zij die lid wensen te worden van de vereniging, melden zich daartoe aan bij de secretaris der vereniging.</w:t>
      </w:r>
    </w:p>
    <w:p w:rsidR="00D51577" w:rsidRPr="00A97AAB" w:rsidRDefault="00D51577" w:rsidP="00D51577">
      <w:r w:rsidRPr="00A97AAB">
        <w:rPr>
          <w:i/>
        </w:rPr>
        <w:t>Lid 4</w:t>
      </w:r>
      <w:r w:rsidRPr="00A97AAB">
        <w:t xml:space="preserve">. Het bestuur beslist </w:t>
      </w:r>
      <w:r w:rsidR="00E02DFF" w:rsidRPr="00A97AAB">
        <w:t>over</w:t>
      </w:r>
      <w:r w:rsidRPr="00A97AAB">
        <w:t xml:space="preserve"> de toelating van leden bij een maximaal ledental, vastgesteld door </w:t>
      </w:r>
      <w:r w:rsidR="00E02DFF" w:rsidRPr="00A97AAB">
        <w:t xml:space="preserve">de </w:t>
      </w:r>
      <w:r w:rsidRPr="00A97AAB">
        <w:t>A.L.V. van de DCD.</w:t>
      </w:r>
    </w:p>
    <w:p w:rsidR="00D51577" w:rsidRPr="00A97AAB" w:rsidRDefault="00D51577" w:rsidP="00D51577">
      <w:r w:rsidRPr="00A97AAB">
        <w:t>Indien toekenning niet gehonoreerd wordt, kan het aspirant lid op een wachtlijst worden geplaatst.</w:t>
      </w:r>
    </w:p>
    <w:p w:rsidR="00D51577" w:rsidRPr="00A97AAB" w:rsidRDefault="00D51577" w:rsidP="00D51577">
      <w:r w:rsidRPr="00A97AAB">
        <w:rPr>
          <w:i/>
        </w:rPr>
        <w:t>Opmerking</w:t>
      </w:r>
      <w:r w:rsidRPr="00A97AAB">
        <w:t>: Ballotage niet toegestaan.</w:t>
      </w:r>
    </w:p>
    <w:p w:rsidR="00D51577" w:rsidRPr="00A97AAB" w:rsidRDefault="00D51577" w:rsidP="00D51577">
      <w:r w:rsidRPr="00A97AAB">
        <w:rPr>
          <w:i/>
        </w:rPr>
        <w:t xml:space="preserve">Lid 5. </w:t>
      </w:r>
      <w:r w:rsidRPr="00A97AAB">
        <w:t>Bij afwijzing van het lidmaatschap door het bestuur kan het aspirant lid een beroep doen op de A.L.V van de DCD, mits de afwijzing een PV lid betreft.</w:t>
      </w:r>
    </w:p>
    <w:p w:rsidR="00D51577" w:rsidRPr="00A97AAB" w:rsidRDefault="00D51577" w:rsidP="00D51577">
      <w:r w:rsidRPr="00A97AAB">
        <w:rPr>
          <w:i/>
        </w:rPr>
        <w:t>Lid 6.</w:t>
      </w:r>
      <w:r w:rsidRPr="00A97AAB">
        <w:t xml:space="preserve"> Als donateur van de DCD kunnen worden toegelaten, personeelsleden van DOW Benelux N.V. en hun partners, c.q. inwonende gezinsleden, al of niet lid van de PV. Zij steunen de DCD door middel van een jaarlijkse, financiële bijdrage, waarvan de hoogte jaarlijks wordt vastgesteld door de A.L.V. van de DCD.</w:t>
      </w:r>
    </w:p>
    <w:p w:rsidR="00D51577" w:rsidRPr="00A97AAB" w:rsidRDefault="00E02DFF" w:rsidP="00D51577">
      <w:pPr>
        <w:rPr>
          <w:b/>
        </w:rPr>
      </w:pPr>
      <w:r w:rsidRPr="00A97AAB">
        <w:rPr>
          <w:b/>
        </w:rPr>
        <w:t>Addendum:</w:t>
      </w:r>
      <w:r w:rsidR="00D51577" w:rsidRPr="00A97AAB">
        <w:rPr>
          <w:b/>
        </w:rPr>
        <w:t xml:space="preserve"> </w:t>
      </w:r>
    </w:p>
    <w:p w:rsidR="00D51577" w:rsidRPr="00A97AAB" w:rsidRDefault="00D51577" w:rsidP="00D51577">
      <w:r w:rsidRPr="00A97AAB">
        <w:t xml:space="preserve"> </w:t>
      </w:r>
      <w:r w:rsidRPr="00A97AAB">
        <w:rPr>
          <w:i/>
        </w:rPr>
        <w:t>Lid 7.</w:t>
      </w:r>
      <w:r w:rsidRPr="00A97AAB">
        <w:t xml:space="preserve"> Voor gezinsleden, die ‘uithuizig’ worden door huwelijk, zelfstandig gaan wonen of door andere reden niet meer tot het gezin behoren geldt, dat zij niet meer lid zijn / kunnen </w:t>
      </w:r>
      <w:r w:rsidR="00E02DFF" w:rsidRPr="00A97AAB">
        <w:t xml:space="preserve">worden </w:t>
      </w:r>
      <w:r w:rsidRPr="00A97AAB">
        <w:t>van de onderafdeling DCD.</w:t>
      </w:r>
    </w:p>
    <w:p w:rsidR="00D51577" w:rsidRDefault="00D51577" w:rsidP="00D51577">
      <w:r>
        <w:t>N.B. Sponsorschap van derden is niet toegestaan.</w:t>
      </w:r>
    </w:p>
    <w:p w:rsidR="00D51577" w:rsidRDefault="00D51577" w:rsidP="00D51577">
      <w:r>
        <w:t>Donateurs hebben geen stemrecht en kunnen hieraan geen rechten ontlenen.</w:t>
      </w:r>
    </w:p>
    <w:p w:rsidR="00D51577" w:rsidRPr="00D51577" w:rsidRDefault="00D51577" w:rsidP="00C64031">
      <w:r>
        <w:rPr>
          <w:i/>
        </w:rPr>
        <w:t>Lid 8</w:t>
      </w:r>
      <w:r w:rsidRPr="009F2D5E">
        <w:rPr>
          <w:i/>
        </w:rPr>
        <w:t>.</w:t>
      </w:r>
      <w:r>
        <w:t xml:space="preserve"> Het bestuur houdt een register bij met daarin de namen en adressen van alle leden</w:t>
      </w:r>
      <w:r w:rsidR="00E02DFF">
        <w:t>, gastleden</w:t>
      </w:r>
      <w:r>
        <w:t xml:space="preserve"> en donateurs.</w:t>
      </w:r>
    </w:p>
    <w:p w:rsidR="00C64031" w:rsidRDefault="00C64031" w:rsidP="001F3B63">
      <w:pPr>
        <w:pStyle w:val="Kop1"/>
      </w:pPr>
      <w:bookmarkStart w:id="10" w:name="_Toc317876403"/>
      <w:bookmarkStart w:id="11" w:name="_Toc317876786"/>
      <w:bookmarkStart w:id="12" w:name="_Toc317877780"/>
      <w:r>
        <w:lastRenderedPageBreak/>
        <w:t>Einde Lidmaatschap</w:t>
      </w:r>
      <w:bookmarkEnd w:id="10"/>
      <w:bookmarkEnd w:id="11"/>
      <w:bookmarkEnd w:id="12"/>
      <w:r>
        <w:t xml:space="preserve"> </w:t>
      </w:r>
    </w:p>
    <w:p w:rsidR="001F3B63" w:rsidRDefault="001F3B63" w:rsidP="00C64031">
      <w:pPr>
        <w:rPr>
          <w:b/>
        </w:rPr>
      </w:pPr>
    </w:p>
    <w:p w:rsidR="00C64031" w:rsidRPr="009F2D5E" w:rsidRDefault="00C64031" w:rsidP="00C64031">
      <w:pPr>
        <w:rPr>
          <w:b/>
        </w:rPr>
      </w:pPr>
      <w:r w:rsidRPr="009F2D5E">
        <w:rPr>
          <w:b/>
        </w:rPr>
        <w:t>Artikel 6.</w:t>
      </w:r>
    </w:p>
    <w:p w:rsidR="00C64031" w:rsidRDefault="00C64031" w:rsidP="00C64031">
      <w:r w:rsidRPr="009F2D5E">
        <w:rPr>
          <w:i/>
        </w:rPr>
        <w:t>Lid 1</w:t>
      </w:r>
      <w:r>
        <w:t>. Het lidmaatschap eindigt door:</w:t>
      </w:r>
    </w:p>
    <w:p w:rsidR="00C64031" w:rsidRDefault="00C64031" w:rsidP="00C64031">
      <w:r>
        <w:t xml:space="preserve"> a. Overlijden;</w:t>
      </w:r>
    </w:p>
    <w:p w:rsidR="00C64031" w:rsidRDefault="00C64031" w:rsidP="00C64031">
      <w:r>
        <w:t xml:space="preserve">b. Beëindiging dienstbetrekking bij DOW, met uitzondering van hen die aansluitend </w:t>
      </w:r>
      <w:r w:rsidR="00E02DFF">
        <w:t xml:space="preserve">aan </w:t>
      </w:r>
      <w:r>
        <w:t>hun dienstverband gepensioneerd, VUT, EVP of arbeidsongeschikt raakt;</w:t>
      </w:r>
    </w:p>
    <w:p w:rsidR="009F2D5E" w:rsidRDefault="00C64031" w:rsidP="00C64031">
      <w:r>
        <w:t>c. Beëindiging lidmaatschap van de PV;</w:t>
      </w:r>
    </w:p>
    <w:p w:rsidR="009F2D5E" w:rsidRDefault="00C64031" w:rsidP="00C64031">
      <w:r>
        <w:t>d. Door opzegging van het (gast) lid; (zie lid 6);</w:t>
      </w:r>
    </w:p>
    <w:p w:rsidR="00C64031" w:rsidRDefault="00C64031" w:rsidP="00C64031">
      <w:r>
        <w:t>e. Door opzegging door de vereniging;</w:t>
      </w:r>
    </w:p>
    <w:p w:rsidR="00C64031" w:rsidRDefault="00C64031" w:rsidP="00C64031">
      <w:r>
        <w:t xml:space="preserve"> f.  Door ontzetting.</w:t>
      </w:r>
    </w:p>
    <w:p w:rsidR="00C64031" w:rsidRDefault="00C64031" w:rsidP="00C64031">
      <w:r w:rsidRPr="009F2D5E">
        <w:rPr>
          <w:i/>
        </w:rPr>
        <w:t>Lid 2</w:t>
      </w:r>
      <w:r>
        <w:t xml:space="preserve">. Opzegging namens de vereniging geschiedt na kennisgeving aan c.q. goedkeuring door de A.L.V. E.e.a. in die gevallen waarbij een lid zijn (financiële) verplichtingen jegens de </w:t>
      </w:r>
      <w:r w:rsidR="00E02DFF">
        <w:t xml:space="preserve">vereniging </w:t>
      </w:r>
      <w:r>
        <w:t xml:space="preserve">niet nakomt. Evenmin indien van de vereniging redelijkerwijs niet kan worden gevergd het </w:t>
      </w:r>
      <w:r w:rsidR="00E02DFF">
        <w:t xml:space="preserve">lidmaatschap </w:t>
      </w:r>
      <w:r>
        <w:t>te laten voortduren.</w:t>
      </w:r>
    </w:p>
    <w:p w:rsidR="00C64031" w:rsidRDefault="00C64031" w:rsidP="00C64031">
      <w:r w:rsidRPr="009F2D5E">
        <w:rPr>
          <w:i/>
        </w:rPr>
        <w:t>Lid 3.</w:t>
      </w:r>
      <w:r>
        <w:t xml:space="preserve"> Ontzetting door de A.L.V. geschiedt, wanneer een lid in strijd met de Statuten der PV, reglement of besluiten der vereniging handelt, of de vereniging op onredelijke wijze benadeelt.</w:t>
      </w:r>
    </w:p>
    <w:p w:rsidR="00C64031" w:rsidRDefault="00C64031" w:rsidP="00C64031">
      <w:r w:rsidRPr="009F2D5E">
        <w:rPr>
          <w:i/>
        </w:rPr>
        <w:t>Lid 4.</w:t>
      </w:r>
      <w:r>
        <w:t xml:space="preserve"> Opzegging geschiedt steeds tegen het einde van het verenigingsjaar en </w:t>
      </w:r>
      <w:r w:rsidR="00E02DFF">
        <w:t xml:space="preserve">met </w:t>
      </w:r>
      <w:r>
        <w:t>inachtneming van een termijn van vier weken.</w:t>
      </w:r>
    </w:p>
    <w:p w:rsidR="00C64031" w:rsidRDefault="00C64031" w:rsidP="00C64031">
      <w:r w:rsidRPr="009F2D5E">
        <w:rPr>
          <w:i/>
        </w:rPr>
        <w:t>Lid 5.</w:t>
      </w:r>
      <w:r>
        <w:t xml:space="preserve"> Indien het lidmaatschap in de loop van een verenigingsjaar eindigt, blijft de contributie over het hele jaar verschuldigd.</w:t>
      </w:r>
    </w:p>
    <w:p w:rsidR="00C64031" w:rsidRDefault="00C64031" w:rsidP="00C64031">
      <w:r>
        <w:t>Lid 6. Beëindiging van het lidmaatschap dient schriftelijk te gebeuren aan het secretariaat van d</w:t>
      </w:r>
      <w:r w:rsidR="009F2D5E">
        <w:t xml:space="preserve">e </w:t>
      </w:r>
      <w:r>
        <w:t>vereniging met inlevering van de lidmaatschapskaart, indien lid 1, de punten a t/m f niet van toepassing zijn.</w:t>
      </w:r>
    </w:p>
    <w:p w:rsidR="00C64031" w:rsidRDefault="00C64031" w:rsidP="00C64031">
      <w:r w:rsidRPr="00C96281">
        <w:rPr>
          <w:i/>
        </w:rPr>
        <w:t>Lid 7.</w:t>
      </w:r>
      <w:r>
        <w:t xml:space="preserve"> De rechten en verplichtingen van een donateur kunnen </w:t>
      </w:r>
      <w:r w:rsidR="00E02DFF">
        <w:t>te allen tijde</w:t>
      </w:r>
      <w:r>
        <w:t xml:space="preserve"> wederzijds door opzegging worden beëindigd, behoudens dat de jaarlijkse bijdrage over het lopend</w:t>
      </w:r>
      <w:r w:rsidR="00C96281">
        <w:t xml:space="preserve"> </w:t>
      </w:r>
      <w:r>
        <w:t>verenigingsjaar voor het geheel blijft verschuldigd.</w:t>
      </w:r>
    </w:p>
    <w:p w:rsidR="00C64031" w:rsidRDefault="00C64031" w:rsidP="00C64031">
      <w:r>
        <w:t>Opzegging namens de vereniging geschiedt door het bestuur.</w:t>
      </w:r>
    </w:p>
    <w:p w:rsidR="001F3B63" w:rsidRDefault="001F3B63" w:rsidP="001F3B63">
      <w:pPr>
        <w:pStyle w:val="Kop1"/>
      </w:pPr>
    </w:p>
    <w:p w:rsidR="001F3B63" w:rsidRDefault="001F3B63">
      <w:pPr>
        <w:rPr>
          <w:rFonts w:asciiTheme="majorHAnsi" w:eastAsiaTheme="majorEastAsia" w:hAnsiTheme="majorHAnsi" w:cstheme="majorBidi"/>
          <w:b/>
          <w:bCs/>
          <w:color w:val="365F91" w:themeColor="accent1" w:themeShade="BF"/>
          <w:sz w:val="28"/>
          <w:szCs w:val="28"/>
        </w:rPr>
      </w:pPr>
      <w:r>
        <w:br w:type="page"/>
      </w:r>
    </w:p>
    <w:p w:rsidR="00C64031" w:rsidRDefault="00C64031" w:rsidP="001F3B63">
      <w:pPr>
        <w:pStyle w:val="Kop1"/>
      </w:pPr>
      <w:bookmarkStart w:id="13" w:name="_Toc317876404"/>
      <w:bookmarkStart w:id="14" w:name="_Toc317876787"/>
      <w:bookmarkStart w:id="15" w:name="_Toc317877781"/>
      <w:r>
        <w:lastRenderedPageBreak/>
        <w:t>Verplichtingen Leden</w:t>
      </w:r>
      <w:bookmarkEnd w:id="13"/>
      <w:bookmarkEnd w:id="14"/>
      <w:bookmarkEnd w:id="15"/>
      <w:r>
        <w:t xml:space="preserve"> </w:t>
      </w:r>
    </w:p>
    <w:p w:rsidR="001F3B63" w:rsidRDefault="001F3B63" w:rsidP="00C64031">
      <w:pPr>
        <w:rPr>
          <w:b/>
        </w:rPr>
      </w:pPr>
    </w:p>
    <w:p w:rsidR="00C64031" w:rsidRPr="00C96281" w:rsidRDefault="00C64031" w:rsidP="00C64031">
      <w:pPr>
        <w:rPr>
          <w:b/>
        </w:rPr>
      </w:pPr>
      <w:r w:rsidRPr="00C96281">
        <w:rPr>
          <w:b/>
        </w:rPr>
        <w:t>Artikel 7.</w:t>
      </w:r>
    </w:p>
    <w:p w:rsidR="00C64031" w:rsidRDefault="00C64031" w:rsidP="00C64031">
      <w:r w:rsidRPr="00C96281">
        <w:rPr>
          <w:i/>
        </w:rPr>
        <w:t>Lid 1.</w:t>
      </w:r>
      <w:r>
        <w:t xml:space="preserve"> De A.L.V. is bevoegd om een extra heffing ten laste van de leden vast te </w:t>
      </w:r>
      <w:r w:rsidR="00E02DFF">
        <w:t xml:space="preserve">stellen. </w:t>
      </w:r>
      <w:r>
        <w:t>Een daartoe strekkend voorstel moet aan de leden worden toegestuurd. Een dergelijk besluit kan slechts worden genomen met een meerderheid van twee / derde (2/3) der aanwezige, geldige stemmen.</w:t>
      </w:r>
    </w:p>
    <w:p w:rsidR="00C64031" w:rsidRDefault="00C64031" w:rsidP="00C64031">
      <w:r w:rsidRPr="00C96281">
        <w:rPr>
          <w:i/>
        </w:rPr>
        <w:t>Lid 2.</w:t>
      </w:r>
      <w:r>
        <w:t xml:space="preserve"> Ieder lid kan binnen een maand het lidmaatschap opzeggen, nadat het besluit tot een extra heffing, als bedoeld in lid 1, bekend wordt, om de toepasselijkheid ervan uit te sluiten.</w:t>
      </w:r>
    </w:p>
    <w:p w:rsidR="00C64031" w:rsidRDefault="00C64031" w:rsidP="00C64031">
      <w:r w:rsidRPr="00C96281">
        <w:rPr>
          <w:i/>
        </w:rPr>
        <w:t xml:space="preserve">Lid 3. </w:t>
      </w:r>
      <w:r>
        <w:t>Het lidmaatschap wordt aangegaan voor onbepaalde tijd, mits addendum Art. 5 lid 8 en Art. 6 niet van kracht is, (einde lidmaatschap / donateurschap.)</w:t>
      </w:r>
    </w:p>
    <w:p w:rsidR="00C64031" w:rsidRDefault="00C64031" w:rsidP="001F3B63">
      <w:pPr>
        <w:pStyle w:val="Kop1"/>
      </w:pPr>
      <w:bookmarkStart w:id="16" w:name="_Toc317876405"/>
      <w:bookmarkStart w:id="17" w:name="_Toc317876788"/>
      <w:bookmarkStart w:id="18" w:name="_Toc317877782"/>
      <w:r>
        <w:t>Algemene Leden Vergadering</w:t>
      </w:r>
      <w:bookmarkEnd w:id="16"/>
      <w:bookmarkEnd w:id="17"/>
      <w:bookmarkEnd w:id="18"/>
      <w:r>
        <w:t xml:space="preserve"> </w:t>
      </w:r>
    </w:p>
    <w:p w:rsidR="001F3B63" w:rsidRDefault="001F3B63" w:rsidP="00C64031">
      <w:pPr>
        <w:rPr>
          <w:b/>
        </w:rPr>
      </w:pPr>
    </w:p>
    <w:p w:rsidR="00C64031" w:rsidRPr="00C96281" w:rsidRDefault="00C64031" w:rsidP="00C64031">
      <w:pPr>
        <w:rPr>
          <w:b/>
        </w:rPr>
      </w:pPr>
      <w:r w:rsidRPr="00C96281">
        <w:rPr>
          <w:b/>
        </w:rPr>
        <w:t>Artikel 8.</w:t>
      </w:r>
    </w:p>
    <w:p w:rsidR="00C64031" w:rsidRDefault="00C64031" w:rsidP="00C64031">
      <w:r w:rsidRPr="00C96281">
        <w:rPr>
          <w:i/>
        </w:rPr>
        <w:t>Lid 1.</w:t>
      </w:r>
      <w:r>
        <w:t xml:space="preserve"> A.L.V. wordt gehouden met inachtneming van het gestelde in de Statuten der PV en wanneer het bestuur dit wenst.</w:t>
      </w:r>
    </w:p>
    <w:p w:rsidR="00C64031" w:rsidRDefault="00C64031" w:rsidP="00C64031">
      <w:r w:rsidRPr="00C96281">
        <w:rPr>
          <w:i/>
        </w:rPr>
        <w:t>Lid 2.</w:t>
      </w:r>
      <w:r>
        <w:t xml:space="preserve"> Het bestuur is steeds verplicht om op schriftelijk verzoek van tenminste vijfentwintig leden, of zo dit minder is, op verzoek van een zodanig aantal leden dat bevoegd is tot het uitbrenge</w:t>
      </w:r>
      <w:r w:rsidR="00C96281">
        <w:t xml:space="preserve">n </w:t>
      </w:r>
      <w:r>
        <w:t xml:space="preserve">van een / tiende (1/10) gedeelte der stemmen, een A.L.V. uit te schrijven op een termijn van </w:t>
      </w:r>
      <w:r w:rsidR="00E02DFF">
        <w:t xml:space="preserve">niet </w:t>
      </w:r>
      <w:r>
        <w:t>langer dan vier weken.</w:t>
      </w:r>
    </w:p>
    <w:p w:rsidR="00C64031" w:rsidRDefault="00C64031" w:rsidP="00C64031">
      <w:r w:rsidRPr="00C96281">
        <w:rPr>
          <w:i/>
        </w:rPr>
        <w:t>Lid 3.</w:t>
      </w:r>
      <w:r>
        <w:t xml:space="preserve"> Geeft het bestuur aan een verzoek, als bedoeld in lid 2, geen gevolg, zodanig dat de verzochte vergadering binnen vier weken na het verzoek wordt gehouden, dan schrijven de  verzoekers zelf een A.L.V. uit.</w:t>
      </w:r>
    </w:p>
    <w:p w:rsidR="00C96281" w:rsidRDefault="00C64031" w:rsidP="00C64031">
      <w:r w:rsidRPr="00C96281">
        <w:rPr>
          <w:i/>
        </w:rPr>
        <w:t>Lid 4.</w:t>
      </w:r>
      <w:r>
        <w:t xml:space="preserve"> De A.L.V. wordt uitgeschreven door het bestuur behoudens het bepaalde in lid 3. En staat onder leiding van de voorzitter der vereniging of diens plaatsvervanger. </w:t>
      </w:r>
    </w:p>
    <w:p w:rsidR="00C64031" w:rsidRDefault="00C64031" w:rsidP="00C64031">
      <w:r>
        <w:t xml:space="preserve">Zijn noch de voorzitter, noch de </w:t>
      </w:r>
      <w:proofErr w:type="spellStart"/>
      <w:r>
        <w:t>plv</w:t>
      </w:r>
      <w:proofErr w:type="spellEnd"/>
      <w:r>
        <w:t>. voorzitter ter vergadering aanwezig, dan voorziet de vergadering zelf in haar leiding.</w:t>
      </w:r>
    </w:p>
    <w:p w:rsidR="00C64031" w:rsidRDefault="00C64031" w:rsidP="00C64031">
      <w:r>
        <w:t xml:space="preserve">De oproep </w:t>
      </w:r>
      <w:r w:rsidR="00E02DFF">
        <w:t xml:space="preserve">tot </w:t>
      </w:r>
      <w:r>
        <w:t>de A.L.V. geschiedt schriftelijk aan alle leden middels een uitnodiging aan het door de leden aan het bestuur opgegeven adres. Vergaderingen kunnen niet eerder gehouden</w:t>
      </w:r>
      <w:r w:rsidR="00C96281">
        <w:t xml:space="preserve"> </w:t>
      </w:r>
      <w:r>
        <w:t>worden dan veertien dagen nadat de laatste oproeping verzonden is.</w:t>
      </w:r>
    </w:p>
    <w:p w:rsidR="00E02DFF" w:rsidRDefault="00E02DFF">
      <w:pPr>
        <w:rPr>
          <w:i/>
        </w:rPr>
      </w:pPr>
      <w:r>
        <w:rPr>
          <w:i/>
        </w:rPr>
        <w:br w:type="page"/>
      </w:r>
    </w:p>
    <w:p w:rsidR="00E02DFF" w:rsidRDefault="00E02DFF" w:rsidP="00C64031">
      <w:pPr>
        <w:rPr>
          <w:i/>
        </w:rPr>
      </w:pPr>
    </w:p>
    <w:p w:rsidR="00E02DFF" w:rsidRDefault="00E02DFF" w:rsidP="00C64031">
      <w:pPr>
        <w:rPr>
          <w:i/>
        </w:rPr>
      </w:pPr>
    </w:p>
    <w:p w:rsidR="00C96281" w:rsidRDefault="00C96281" w:rsidP="00C64031">
      <w:r>
        <w:rPr>
          <w:i/>
        </w:rPr>
        <w:t>L</w:t>
      </w:r>
      <w:r w:rsidR="00C64031" w:rsidRPr="00C96281">
        <w:rPr>
          <w:i/>
        </w:rPr>
        <w:t>id 5</w:t>
      </w:r>
      <w:r w:rsidR="00C64031">
        <w:t>.Jaarlijks wordt een A.L.V., (de jaar vergadering) gehouden, dit binnen 3 maanden na</w:t>
      </w:r>
      <w:r>
        <w:t xml:space="preserve"> </w:t>
      </w:r>
      <w:r w:rsidR="00C64031">
        <w:t xml:space="preserve">afloop van het boekjaar. (Zie Art. 12, lid </w:t>
      </w:r>
      <w:r w:rsidR="00E02DFF">
        <w:t xml:space="preserve">2 </w:t>
      </w:r>
      <w:r w:rsidR="00C64031">
        <w:t>Statuten P.V. DOW Benelux, revisie 7.)</w:t>
      </w:r>
    </w:p>
    <w:p w:rsidR="00C64031" w:rsidRDefault="00C64031" w:rsidP="00C64031">
      <w:r>
        <w:t>Hierin brengt het bestuur verslag uit van het in het afgelopen verenigingsjaar gevoerde beleid, o.m. onder overlegging van daarop betrekking hebbende bescheiden, zoals:</w:t>
      </w:r>
    </w:p>
    <w:p w:rsidR="00C64031" w:rsidRDefault="00C64031" w:rsidP="00C64031">
      <w:r>
        <w:t>a.     Een staat van baten en lasten;</w:t>
      </w:r>
    </w:p>
    <w:p w:rsidR="00C64031" w:rsidRDefault="00C64031" w:rsidP="00C64031">
      <w:r>
        <w:t>b.     Verslag commissie kascontrole;</w:t>
      </w:r>
    </w:p>
    <w:p w:rsidR="00C64031" w:rsidRDefault="00C64031" w:rsidP="00C64031">
      <w:r>
        <w:t>c.     Verkiezing bestuursleden;</w:t>
      </w:r>
    </w:p>
    <w:p w:rsidR="00C64031" w:rsidRDefault="00C64031" w:rsidP="00C64031">
      <w:r>
        <w:t>d.     Benoeming commissie kascontrole voor het komende verenigingsjaar;</w:t>
      </w:r>
    </w:p>
    <w:p w:rsidR="00C64031" w:rsidRDefault="00C64031" w:rsidP="00C64031">
      <w:r>
        <w:t>e.     Begroting komende verenigingsjaar;</w:t>
      </w:r>
    </w:p>
    <w:p w:rsidR="00C64031" w:rsidRDefault="00C64031" w:rsidP="00C64031">
      <w:r>
        <w:t>f.     Vaststelling contributie;</w:t>
      </w:r>
    </w:p>
    <w:p w:rsidR="00C64031" w:rsidRDefault="00C64031" w:rsidP="00C64031">
      <w:r>
        <w:t>g.     Vaststelling extra bijdrage voor gastleden;</w:t>
      </w:r>
    </w:p>
    <w:p w:rsidR="00C64031" w:rsidRDefault="00C64031" w:rsidP="00C64031">
      <w:r>
        <w:t>h.     Activiteitenplan voor het komende verenigingsjaar.</w:t>
      </w:r>
    </w:p>
    <w:p w:rsidR="00C64031" w:rsidRDefault="00C64031" w:rsidP="00C64031">
      <w:r w:rsidRPr="00C96281">
        <w:rPr>
          <w:i/>
        </w:rPr>
        <w:t>Lid 6.</w:t>
      </w:r>
      <w:r>
        <w:t xml:space="preserve"> Van het verhandelde in elke A.L.V. worden notulen opgemaakt door de secretaris of diens plaatsvervanger. De notulen worden door de eerstvolgende A.L.V. </w:t>
      </w:r>
      <w:r w:rsidR="00E02DFF">
        <w:t xml:space="preserve">vastgesteld, </w:t>
      </w:r>
      <w:r>
        <w:t>ten bewijze waarvan deze door de voorzitter en de secretaris worden ondertekend.</w:t>
      </w:r>
    </w:p>
    <w:p w:rsidR="00C64031" w:rsidRDefault="00C64031" w:rsidP="001F3B63">
      <w:pPr>
        <w:pStyle w:val="Kop1"/>
      </w:pPr>
      <w:bookmarkStart w:id="19" w:name="_Toc317876406"/>
      <w:bookmarkStart w:id="20" w:name="_Toc317876789"/>
      <w:bookmarkStart w:id="21" w:name="_Toc317877783"/>
      <w:r>
        <w:t>Stemprocedure</w:t>
      </w:r>
      <w:bookmarkEnd w:id="19"/>
      <w:bookmarkEnd w:id="20"/>
      <w:bookmarkEnd w:id="21"/>
      <w:r>
        <w:t xml:space="preserve"> </w:t>
      </w:r>
    </w:p>
    <w:p w:rsidR="001F3B63" w:rsidRDefault="001F3B63" w:rsidP="00C64031">
      <w:pPr>
        <w:rPr>
          <w:b/>
        </w:rPr>
      </w:pPr>
    </w:p>
    <w:p w:rsidR="00C64031" w:rsidRPr="00C96281" w:rsidRDefault="00C64031" w:rsidP="00C64031">
      <w:pPr>
        <w:rPr>
          <w:b/>
        </w:rPr>
      </w:pPr>
      <w:r w:rsidRPr="00C96281">
        <w:rPr>
          <w:b/>
        </w:rPr>
        <w:t>Artikel 9.</w:t>
      </w:r>
    </w:p>
    <w:p w:rsidR="00C64031" w:rsidRDefault="00C64031" w:rsidP="00C64031">
      <w:r w:rsidRPr="00C96281">
        <w:rPr>
          <w:i/>
        </w:rPr>
        <w:t>Lid 1.</w:t>
      </w:r>
      <w:r>
        <w:t xml:space="preserve"> In de A.L.V. wordt over zaken mondeling en over personen schriftelijk gestemd.</w:t>
      </w:r>
    </w:p>
    <w:p w:rsidR="00C64031" w:rsidRDefault="00C64031" w:rsidP="00C64031">
      <w:r w:rsidRPr="00C96281">
        <w:rPr>
          <w:i/>
        </w:rPr>
        <w:t>Lid 2.</w:t>
      </w:r>
      <w:r>
        <w:t xml:space="preserve"> Ieder lid dat niet geschorst is, heeft recht tot het uitbrengen van een stem.</w:t>
      </w:r>
    </w:p>
    <w:p w:rsidR="00C64031" w:rsidRDefault="00C64031" w:rsidP="00C64031">
      <w:r w:rsidRPr="00C96281">
        <w:rPr>
          <w:i/>
        </w:rPr>
        <w:t>Lid 3</w:t>
      </w:r>
      <w:r>
        <w:t xml:space="preserve">. Bij stemmen over </w:t>
      </w:r>
      <w:r w:rsidR="00E02DFF">
        <w:t xml:space="preserve">personen is </w:t>
      </w:r>
      <w:r>
        <w:t xml:space="preserve">diegene gekozen, die een meerderheid der </w:t>
      </w:r>
      <w:r w:rsidR="00E02DFF">
        <w:t xml:space="preserve">aanwezige </w:t>
      </w:r>
      <w:r>
        <w:t>stemmen heeft verkregen.</w:t>
      </w:r>
    </w:p>
    <w:p w:rsidR="00C64031" w:rsidRDefault="00C64031" w:rsidP="00C64031">
      <w:r w:rsidRPr="00C96281">
        <w:rPr>
          <w:i/>
        </w:rPr>
        <w:t>Lid 4.</w:t>
      </w:r>
      <w:r>
        <w:t xml:space="preserve">  Bij staken van de stemmen wordt direct een nieuwe stemming gehouden. Staken de stemmen opnieuw, dan beslist het lot bij de stemming over personen, en bij zaken wordt het voorstel geacht te zijn verworpen.</w:t>
      </w:r>
    </w:p>
    <w:p w:rsidR="00C64031" w:rsidRDefault="00C64031" w:rsidP="00C64031">
      <w:r w:rsidRPr="00C96281">
        <w:rPr>
          <w:i/>
        </w:rPr>
        <w:t>Lid 5.</w:t>
      </w:r>
      <w:r>
        <w:t xml:space="preserve"> Voor zover de PV – Statuten of de wet niet anders bepalen, worden alle </w:t>
      </w:r>
      <w:r w:rsidR="00E02DFF">
        <w:t xml:space="preserve">besluiten </w:t>
      </w:r>
      <w:r>
        <w:t>van de A.L.V. genomen met een volstrekte meerderheid van de aanwezige stemmen.</w:t>
      </w:r>
    </w:p>
    <w:p w:rsidR="00E02DFF" w:rsidRDefault="00E02DFF">
      <w:pPr>
        <w:rPr>
          <w:rFonts w:asciiTheme="majorHAnsi" w:eastAsiaTheme="majorEastAsia" w:hAnsiTheme="majorHAnsi" w:cstheme="majorBidi"/>
          <w:b/>
          <w:bCs/>
          <w:color w:val="365F91" w:themeColor="accent1" w:themeShade="BF"/>
          <w:sz w:val="28"/>
          <w:szCs w:val="28"/>
        </w:rPr>
      </w:pPr>
      <w:bookmarkStart w:id="22" w:name="_Toc317876407"/>
      <w:bookmarkStart w:id="23" w:name="_Toc317876790"/>
      <w:r>
        <w:br w:type="page"/>
      </w:r>
    </w:p>
    <w:p w:rsidR="006F0D71" w:rsidRPr="006F0D71" w:rsidRDefault="006F0D71" w:rsidP="001F3B63">
      <w:pPr>
        <w:pStyle w:val="Kop1"/>
      </w:pPr>
      <w:bookmarkStart w:id="24" w:name="_Toc317877784"/>
      <w:r>
        <w:lastRenderedPageBreak/>
        <w:t>Financiën</w:t>
      </w:r>
      <w:bookmarkEnd w:id="22"/>
      <w:bookmarkEnd w:id="23"/>
      <w:bookmarkEnd w:id="24"/>
    </w:p>
    <w:p w:rsidR="001F3B63" w:rsidRDefault="001F3B63" w:rsidP="00C64031">
      <w:pPr>
        <w:rPr>
          <w:b/>
        </w:rPr>
      </w:pPr>
    </w:p>
    <w:p w:rsidR="00C64031" w:rsidRPr="00C96281" w:rsidRDefault="00C64031" w:rsidP="00C64031">
      <w:pPr>
        <w:rPr>
          <w:b/>
        </w:rPr>
      </w:pPr>
      <w:r w:rsidRPr="00C96281">
        <w:rPr>
          <w:b/>
        </w:rPr>
        <w:t>Artikel 10.</w:t>
      </w:r>
    </w:p>
    <w:p w:rsidR="00C64031" w:rsidRDefault="00C64031" w:rsidP="00C64031">
      <w:r w:rsidRPr="00C96281">
        <w:rPr>
          <w:i/>
        </w:rPr>
        <w:t>Lid 1.</w:t>
      </w:r>
      <w:r>
        <w:t xml:space="preserve"> Het boekjaar is gelijk aan het kalenderjaar.</w:t>
      </w:r>
    </w:p>
    <w:p w:rsidR="00C64031" w:rsidRDefault="00C64031" w:rsidP="00C64031">
      <w:r w:rsidRPr="00C96281">
        <w:rPr>
          <w:i/>
        </w:rPr>
        <w:t>Lid 2.</w:t>
      </w:r>
      <w:r>
        <w:t xml:space="preserve"> Het financiële beheer van de vereniging berust bij de penningmeester.</w:t>
      </w:r>
    </w:p>
    <w:p w:rsidR="00C64031" w:rsidRDefault="00C64031" w:rsidP="00C64031">
      <w:r w:rsidRPr="006A148A">
        <w:rPr>
          <w:i/>
        </w:rPr>
        <w:t>Lid 3.</w:t>
      </w:r>
      <w:r>
        <w:t xml:space="preserve"> Zo spoedig mogelijk na het aflopen van het boekjaar, doch uiterlijk binnen twee </w:t>
      </w:r>
      <w:r w:rsidR="00E02DFF">
        <w:t xml:space="preserve">maanden, </w:t>
      </w:r>
      <w:r>
        <w:t>maakt de penningmeester een staat van baten en lasten.</w:t>
      </w:r>
    </w:p>
    <w:p w:rsidR="00C64031" w:rsidRDefault="00C64031" w:rsidP="00C64031">
      <w:r w:rsidRPr="006A148A">
        <w:rPr>
          <w:i/>
        </w:rPr>
        <w:t xml:space="preserve">Lid 4. </w:t>
      </w:r>
      <w:r>
        <w:t xml:space="preserve">De </w:t>
      </w:r>
      <w:r w:rsidR="00E02DFF">
        <w:t xml:space="preserve">A.L.V. </w:t>
      </w:r>
      <w:r>
        <w:t xml:space="preserve">benoemt jaarlijks uit de leden een Commissie Kascontrole, </w:t>
      </w:r>
      <w:r w:rsidR="00E02DFF">
        <w:t xml:space="preserve">bestaande </w:t>
      </w:r>
      <w:r>
        <w:t xml:space="preserve">uit twee leden en een </w:t>
      </w:r>
      <w:proofErr w:type="spellStart"/>
      <w:r>
        <w:t>plv</w:t>
      </w:r>
      <w:proofErr w:type="spellEnd"/>
      <w:r>
        <w:t>. lid, tot onderzoek van de bescheiden van de penningmeester.</w:t>
      </w:r>
    </w:p>
    <w:p w:rsidR="00C64031" w:rsidRDefault="00C64031" w:rsidP="00C64031">
      <w:r>
        <w:t>Bij toerbeurt treedt ieder jaar een der leden van de commissie af maar is wederom herkiesbaar.</w:t>
      </w:r>
    </w:p>
    <w:p w:rsidR="00C64031" w:rsidRDefault="00C64031" w:rsidP="00C64031">
      <w:r>
        <w:t>De commissie doet verslag van haar bevindingen aan de algemene vergadering.</w:t>
      </w:r>
    </w:p>
    <w:p w:rsidR="000C3916" w:rsidRPr="00A97AAB" w:rsidRDefault="000C3916" w:rsidP="00C64031">
      <w:pPr>
        <w:rPr>
          <w:i/>
        </w:rPr>
      </w:pPr>
      <w:r w:rsidRPr="00A97AAB">
        <w:rPr>
          <w:i/>
        </w:rPr>
        <w:t xml:space="preserve">Lid 5, de voorzitter vraagt aan de </w:t>
      </w:r>
      <w:proofErr w:type="spellStart"/>
      <w:r w:rsidRPr="00A97AAB">
        <w:rPr>
          <w:i/>
        </w:rPr>
        <w:t>A.l.V.</w:t>
      </w:r>
      <w:proofErr w:type="spellEnd"/>
      <w:r w:rsidRPr="00A97AAB">
        <w:rPr>
          <w:i/>
        </w:rPr>
        <w:t xml:space="preserve"> om decharge van het bestuur over het afgelopen boekjaar</w:t>
      </w:r>
    </w:p>
    <w:p w:rsidR="00C64031" w:rsidRDefault="000C3916" w:rsidP="00C64031">
      <w:r>
        <w:rPr>
          <w:i/>
        </w:rPr>
        <w:t>Lid 6</w:t>
      </w:r>
      <w:r w:rsidR="00C64031" w:rsidRPr="006A148A">
        <w:rPr>
          <w:i/>
        </w:rPr>
        <w:t>.</w:t>
      </w:r>
      <w:r w:rsidR="00C64031">
        <w:t xml:space="preserve"> Het bestuur is verplicht alle informatie te verschaffen aan de leden van de commissie</w:t>
      </w:r>
      <w:r w:rsidR="006A148A">
        <w:t xml:space="preserve"> </w:t>
      </w:r>
      <w:r w:rsidR="00C64031">
        <w:t>kascontrole, die dezen nodig achten voor de uitvoering van hun taak, alsmede de boeken en bescheiden ter inzage te geven.</w:t>
      </w:r>
    </w:p>
    <w:p w:rsidR="00C64031" w:rsidRDefault="00C64031" w:rsidP="001F3B63">
      <w:pPr>
        <w:pStyle w:val="Kop1"/>
      </w:pPr>
      <w:bookmarkStart w:id="25" w:name="_Toc317876408"/>
      <w:bookmarkStart w:id="26" w:name="_Toc317876791"/>
      <w:bookmarkStart w:id="27" w:name="_Toc317877785"/>
      <w:r>
        <w:t>Bestuur</w:t>
      </w:r>
      <w:bookmarkEnd w:id="25"/>
      <w:bookmarkEnd w:id="26"/>
      <w:bookmarkEnd w:id="27"/>
      <w:r>
        <w:t xml:space="preserve"> </w:t>
      </w:r>
    </w:p>
    <w:p w:rsidR="001F3B63" w:rsidRDefault="001F3B63" w:rsidP="00C64031">
      <w:pPr>
        <w:rPr>
          <w:b/>
        </w:rPr>
      </w:pPr>
    </w:p>
    <w:p w:rsidR="00C64031" w:rsidRPr="006A148A" w:rsidRDefault="00C64031" w:rsidP="00C64031">
      <w:pPr>
        <w:rPr>
          <w:b/>
        </w:rPr>
      </w:pPr>
      <w:r w:rsidRPr="006A148A">
        <w:rPr>
          <w:b/>
        </w:rPr>
        <w:t>Artikel 11.</w:t>
      </w:r>
    </w:p>
    <w:p w:rsidR="00C64031" w:rsidRDefault="00C64031" w:rsidP="00C64031">
      <w:r w:rsidRPr="006A148A">
        <w:rPr>
          <w:i/>
        </w:rPr>
        <w:t>Lid 1.</w:t>
      </w:r>
      <w:r>
        <w:t xml:space="preserve"> De vereniging wordt bestuurd door een algemeen bestuur, bestaande uit tenminste</w:t>
      </w:r>
      <w:r w:rsidR="006A148A">
        <w:t xml:space="preserve"> </w:t>
      </w:r>
      <w:r>
        <w:t xml:space="preserve">vijf meerderjarige personen, benoemd uit en door </w:t>
      </w:r>
      <w:r w:rsidR="00E02DFF">
        <w:t xml:space="preserve">de A.L.V. </w:t>
      </w:r>
      <w:r>
        <w:t>De helft plus een van het aantal gekozen bestuursleden moet uit PV – leden bestaan.</w:t>
      </w:r>
    </w:p>
    <w:p w:rsidR="00C64031" w:rsidRDefault="00C64031" w:rsidP="00C64031">
      <w:r w:rsidRPr="006A148A">
        <w:rPr>
          <w:i/>
        </w:rPr>
        <w:t>Lid 2.</w:t>
      </w:r>
      <w:r>
        <w:t xml:space="preserve"> De bestuursleden hebben zitting voor een periode van drie jaar via een rooster van aftreden.</w:t>
      </w:r>
    </w:p>
    <w:p w:rsidR="00C64031" w:rsidRDefault="00C64031" w:rsidP="00C64031">
      <w:r w:rsidRPr="006A148A">
        <w:rPr>
          <w:i/>
        </w:rPr>
        <w:t>Lid 3.</w:t>
      </w:r>
      <w:r>
        <w:t xml:space="preserve"> Voorzitter, secretaris en penningmeester worden in functie gekozen; het bestuur kiest uit zijn midden de </w:t>
      </w:r>
      <w:proofErr w:type="spellStart"/>
      <w:r>
        <w:t>plv</w:t>
      </w:r>
      <w:proofErr w:type="spellEnd"/>
      <w:r>
        <w:t>. functies van voorzitter, secretaris en penningmeester.</w:t>
      </w:r>
    </w:p>
    <w:p w:rsidR="00C64031" w:rsidRDefault="00C64031" w:rsidP="00C64031">
      <w:r w:rsidRPr="006A148A">
        <w:rPr>
          <w:i/>
        </w:rPr>
        <w:t>Lid 4.</w:t>
      </w:r>
      <w:r>
        <w:t xml:space="preserve"> Bestuursleden kunnen in het bestuur meerdere functies bekleden, met dien verstande, dat de functies van voorzitter, secretaris en penningmeester niet verenigbaar zijn.</w:t>
      </w:r>
    </w:p>
    <w:p w:rsidR="00E02DFF" w:rsidRDefault="00E02DFF">
      <w:pPr>
        <w:rPr>
          <w:i/>
        </w:rPr>
      </w:pPr>
      <w:r>
        <w:rPr>
          <w:i/>
        </w:rPr>
        <w:br w:type="page"/>
      </w:r>
    </w:p>
    <w:p w:rsidR="00E02DFF" w:rsidRDefault="00E02DFF" w:rsidP="00C64031">
      <w:pPr>
        <w:rPr>
          <w:i/>
        </w:rPr>
      </w:pPr>
    </w:p>
    <w:p w:rsidR="00E02DFF" w:rsidRDefault="00E02DFF" w:rsidP="00C64031">
      <w:pPr>
        <w:rPr>
          <w:i/>
        </w:rPr>
      </w:pPr>
    </w:p>
    <w:p w:rsidR="00C64031" w:rsidRDefault="00C64031" w:rsidP="00C64031">
      <w:r w:rsidRPr="006A148A">
        <w:rPr>
          <w:i/>
        </w:rPr>
        <w:t>Lid 5.</w:t>
      </w:r>
      <w:r>
        <w:t xml:space="preserve"> Ingeval binnen het bestuur vacatures mochten ontstaan, vormen de overblijvende bestuursleden niettemin een wettig bestuur, met dien verstande dat, indien het aantal bestuursleden is gedaald tot minder dan drie het bestuur uitsluitend is gerechtigd tot het bijeenroepen van een algemene vergadering ter voorziening in de bestaande vacatures.</w:t>
      </w:r>
    </w:p>
    <w:p w:rsidR="00C64031" w:rsidRDefault="00C64031" w:rsidP="00C64031">
      <w:r>
        <w:t xml:space="preserve">Het DB (dagelijks bestuur) kan ad-hoc een beslissing nemen, wanneer dit ten goede komt van de DCD, maar waarna zij </w:t>
      </w:r>
      <w:r w:rsidR="00E02DFF">
        <w:t>te allen tijde</w:t>
      </w:r>
      <w:r>
        <w:t xml:space="preserve"> van het genomen besluit verantwoording aflegt op de eerstvolgende bestuursvergadering.</w:t>
      </w:r>
    </w:p>
    <w:p w:rsidR="00C64031" w:rsidRDefault="00C64031" w:rsidP="00C64031">
      <w:r w:rsidRPr="006A148A">
        <w:rPr>
          <w:i/>
        </w:rPr>
        <w:t>Lid 6.</w:t>
      </w:r>
      <w:r>
        <w:t xml:space="preserve"> Op de A L V als bedoeld in artikel 8, lid 5 sub b, treden bestuursleden af volgens een op te maken rooster, met dien verstande, dat de voorzitter, secretaris en penningmeester niet gelijktijdig aftreden. </w:t>
      </w:r>
    </w:p>
    <w:p w:rsidR="00C64031" w:rsidRDefault="00C64031" w:rsidP="00C64031">
      <w:r>
        <w:t>Bestuursleden, die gekozen zijn ter vervulling van een tussentijdse vacature, nemen de plaats in van het voortijdig afgetreden bestuurslid.</w:t>
      </w:r>
    </w:p>
    <w:p w:rsidR="00C64031" w:rsidRDefault="00C64031" w:rsidP="00C64031">
      <w:r w:rsidRPr="006A148A">
        <w:rPr>
          <w:i/>
        </w:rPr>
        <w:t>Lid 7.</w:t>
      </w:r>
      <w:r>
        <w:t xml:space="preserve"> Het dagelijks bestuur (DB), bestaat uit de voorzitter, de secretaris en de penningmeester.</w:t>
      </w:r>
    </w:p>
    <w:p w:rsidR="00C64031" w:rsidRDefault="00C64031" w:rsidP="00C64031">
      <w:r w:rsidRPr="006A148A">
        <w:rPr>
          <w:i/>
        </w:rPr>
        <w:t>Lid 8.</w:t>
      </w:r>
      <w:r>
        <w:t xml:space="preserve"> Aftredende bestuursleden zijn herkiesbaar.</w:t>
      </w:r>
    </w:p>
    <w:p w:rsidR="006A148A" w:rsidRDefault="00C64031" w:rsidP="00C64031">
      <w:r w:rsidRPr="006A148A">
        <w:rPr>
          <w:i/>
        </w:rPr>
        <w:t xml:space="preserve">Lid 9. </w:t>
      </w:r>
      <w:r>
        <w:t>Het bestuur is verplicht afschriften van de jaarverslagen, alsmede van de begroting met</w:t>
      </w:r>
      <w:r w:rsidR="006A148A">
        <w:t xml:space="preserve"> </w:t>
      </w:r>
      <w:r>
        <w:t>een uitnodiging tot het bijwonen van de algemene vergadering te zenden aan het PV – bestuur.</w:t>
      </w:r>
    </w:p>
    <w:p w:rsidR="00C64031" w:rsidRDefault="00C64031" w:rsidP="001F3B63">
      <w:pPr>
        <w:pStyle w:val="Kop1"/>
      </w:pPr>
      <w:bookmarkStart w:id="28" w:name="_Toc317876409"/>
      <w:bookmarkStart w:id="29" w:name="_Toc317876792"/>
      <w:bookmarkStart w:id="30" w:name="_Toc317877786"/>
      <w:r>
        <w:t>Besluitvorming binnen het Bestuur</w:t>
      </w:r>
      <w:bookmarkEnd w:id="28"/>
      <w:bookmarkEnd w:id="29"/>
      <w:bookmarkEnd w:id="30"/>
      <w:r>
        <w:t xml:space="preserve"> </w:t>
      </w:r>
    </w:p>
    <w:p w:rsidR="001F3B63" w:rsidRDefault="001F3B63" w:rsidP="00C64031">
      <w:pPr>
        <w:rPr>
          <w:b/>
        </w:rPr>
      </w:pPr>
    </w:p>
    <w:p w:rsidR="00C64031" w:rsidRPr="006A148A" w:rsidRDefault="00C64031" w:rsidP="00C64031">
      <w:pPr>
        <w:rPr>
          <w:b/>
        </w:rPr>
      </w:pPr>
      <w:r w:rsidRPr="006A148A">
        <w:rPr>
          <w:b/>
        </w:rPr>
        <w:t>Artikel 12.</w:t>
      </w:r>
    </w:p>
    <w:p w:rsidR="00C64031" w:rsidRDefault="00C64031" w:rsidP="00C64031">
      <w:r w:rsidRPr="006A148A">
        <w:rPr>
          <w:i/>
        </w:rPr>
        <w:t>Lid 1.</w:t>
      </w:r>
      <w:r>
        <w:t xml:space="preserve"> Het bestuur vergadert zo dikwijls dit ingevolge de Statuten der PV wenselijk wordt geacht.</w:t>
      </w:r>
    </w:p>
    <w:p w:rsidR="00C64031" w:rsidRDefault="00C64031" w:rsidP="00C64031">
      <w:r w:rsidRPr="006A148A">
        <w:rPr>
          <w:i/>
        </w:rPr>
        <w:t>Lid 2.</w:t>
      </w:r>
      <w:r>
        <w:t xml:space="preserve"> Bestuursbesluiten worden genomen met een volstrekte meerderheid van stemmen,</w:t>
      </w:r>
      <w:r w:rsidR="006A148A">
        <w:t xml:space="preserve"> </w:t>
      </w:r>
      <w:r>
        <w:t>in een vergadering waarin tenminste de helft van het aantal bestuursleden aanwezig is.</w:t>
      </w:r>
    </w:p>
    <w:p w:rsidR="00C64031" w:rsidRDefault="00C64031" w:rsidP="00C64031">
      <w:r w:rsidRPr="006A148A">
        <w:rPr>
          <w:i/>
        </w:rPr>
        <w:t>Lid 3.</w:t>
      </w:r>
      <w:r>
        <w:t xml:space="preserve"> Van het verhandelde in elke bestuursvergadering worden notulen opgemaakt, die in</w:t>
      </w:r>
      <w:r w:rsidR="006A148A">
        <w:t xml:space="preserve"> </w:t>
      </w:r>
      <w:r>
        <w:t>de eerstvolgende bestuursvergadering worden vastgesteld.</w:t>
      </w:r>
    </w:p>
    <w:p w:rsidR="00C64031" w:rsidRDefault="00C64031" w:rsidP="001F3B63">
      <w:pPr>
        <w:pStyle w:val="Kop1"/>
      </w:pPr>
      <w:bookmarkStart w:id="31" w:name="_Toc317876410"/>
      <w:bookmarkStart w:id="32" w:name="_Toc317876793"/>
      <w:bookmarkStart w:id="33" w:name="_Toc317877787"/>
      <w:r>
        <w:t>Bestuurstaak en Vertegenwoordiging</w:t>
      </w:r>
      <w:bookmarkEnd w:id="31"/>
      <w:bookmarkEnd w:id="32"/>
      <w:bookmarkEnd w:id="33"/>
      <w:r>
        <w:t xml:space="preserve"> </w:t>
      </w:r>
    </w:p>
    <w:p w:rsidR="001F3B63" w:rsidRDefault="001F3B63" w:rsidP="00C64031">
      <w:pPr>
        <w:rPr>
          <w:b/>
        </w:rPr>
      </w:pPr>
    </w:p>
    <w:p w:rsidR="00C64031" w:rsidRPr="006A148A" w:rsidRDefault="00C64031" w:rsidP="00C64031">
      <w:pPr>
        <w:rPr>
          <w:b/>
        </w:rPr>
      </w:pPr>
      <w:r w:rsidRPr="006A148A">
        <w:rPr>
          <w:b/>
        </w:rPr>
        <w:t>Artikel 13.</w:t>
      </w:r>
    </w:p>
    <w:p w:rsidR="00C64031" w:rsidRDefault="00C64031" w:rsidP="00C64031">
      <w:r>
        <w:t xml:space="preserve">Behoudens beperkingen volgens de Statuten der PV is het bestuur belast met het </w:t>
      </w:r>
      <w:r w:rsidR="00E02DFF">
        <w:t xml:space="preserve">besturen </w:t>
      </w:r>
      <w:r>
        <w:t>der vereniging.</w:t>
      </w:r>
    </w:p>
    <w:p w:rsidR="00C64031" w:rsidRDefault="00C64031" w:rsidP="001F3B63">
      <w:pPr>
        <w:pStyle w:val="Kop1"/>
      </w:pPr>
      <w:bookmarkStart w:id="34" w:name="_Toc317876411"/>
      <w:bookmarkStart w:id="35" w:name="_Toc317876794"/>
      <w:bookmarkStart w:id="36" w:name="_Toc317877788"/>
      <w:r>
        <w:lastRenderedPageBreak/>
        <w:t>Einde Bestuurslidmaatschap</w:t>
      </w:r>
      <w:bookmarkEnd w:id="34"/>
      <w:bookmarkEnd w:id="35"/>
      <w:bookmarkEnd w:id="36"/>
      <w:r>
        <w:t xml:space="preserve"> </w:t>
      </w:r>
    </w:p>
    <w:p w:rsidR="001F3B63" w:rsidRDefault="001F3B63" w:rsidP="00C64031">
      <w:pPr>
        <w:rPr>
          <w:b/>
        </w:rPr>
      </w:pPr>
    </w:p>
    <w:p w:rsidR="00C64031" w:rsidRPr="006A148A" w:rsidRDefault="00C64031" w:rsidP="00C64031">
      <w:pPr>
        <w:rPr>
          <w:b/>
        </w:rPr>
      </w:pPr>
      <w:r w:rsidRPr="006A148A">
        <w:rPr>
          <w:b/>
        </w:rPr>
        <w:t>Artikel 14.</w:t>
      </w:r>
    </w:p>
    <w:p w:rsidR="00C64031" w:rsidRDefault="00C64031" w:rsidP="00C64031">
      <w:r w:rsidRPr="006A148A">
        <w:rPr>
          <w:i/>
        </w:rPr>
        <w:t>Lid 1.</w:t>
      </w:r>
      <w:r>
        <w:t xml:space="preserve"> Het bestuurslidmaatschap eindigt door:</w:t>
      </w:r>
    </w:p>
    <w:p w:rsidR="00C64031" w:rsidRDefault="00C64031" w:rsidP="00C64031">
      <w:r>
        <w:t>a.      Aftreden als bedoelt in Artikel 11 lid 6;</w:t>
      </w:r>
    </w:p>
    <w:p w:rsidR="00C64031" w:rsidRDefault="00C64031" w:rsidP="00C64031">
      <w:r>
        <w:t>b.      Beëindiging van het lidmaatschap der vereniging;</w:t>
      </w:r>
    </w:p>
    <w:p w:rsidR="00C64031" w:rsidRDefault="00C64031" w:rsidP="00C64031">
      <w:r>
        <w:t>c.      Beëindiging van het lidmaatschap van de PV;</w:t>
      </w:r>
    </w:p>
    <w:p w:rsidR="00C64031" w:rsidRDefault="00C64031" w:rsidP="00C64031">
      <w:r>
        <w:t>d.      Bedanken;</w:t>
      </w:r>
    </w:p>
    <w:p w:rsidR="00C64031" w:rsidRDefault="00C64031" w:rsidP="00C64031">
      <w:r>
        <w:t>e.      Bij ontslag door de A.L.V.</w:t>
      </w:r>
    </w:p>
    <w:p w:rsidR="006A148A" w:rsidRDefault="00C64031" w:rsidP="00C64031">
      <w:r w:rsidRPr="006A148A">
        <w:rPr>
          <w:i/>
        </w:rPr>
        <w:t>Lid 2.</w:t>
      </w:r>
      <w:r>
        <w:t xml:space="preserve"> De A.L.V is bevoegd bestuursleden te schorsen.</w:t>
      </w:r>
    </w:p>
    <w:p w:rsidR="00C64031" w:rsidRDefault="00C64031" w:rsidP="00C64031">
      <w:r>
        <w:t>Een schorsing welke niet binnen drie maanden wordt gevolgd door een besluit tot ontslag, eindigt door het verloop van die termijn.</w:t>
      </w:r>
    </w:p>
    <w:p w:rsidR="00C64031" w:rsidRDefault="00C64031" w:rsidP="001F3B63">
      <w:pPr>
        <w:pStyle w:val="Kop1"/>
      </w:pPr>
      <w:bookmarkStart w:id="37" w:name="_Toc317876412"/>
      <w:bookmarkStart w:id="38" w:name="_Toc317876795"/>
      <w:bookmarkStart w:id="39" w:name="_Toc317877789"/>
      <w:r>
        <w:t>Wijziging Huishoudelijk Reglement</w:t>
      </w:r>
      <w:bookmarkEnd w:id="37"/>
      <w:bookmarkEnd w:id="38"/>
      <w:bookmarkEnd w:id="39"/>
      <w:r>
        <w:t xml:space="preserve"> </w:t>
      </w:r>
    </w:p>
    <w:p w:rsidR="001F3B63" w:rsidRDefault="001F3B63" w:rsidP="00C64031">
      <w:pPr>
        <w:rPr>
          <w:b/>
        </w:rPr>
      </w:pPr>
    </w:p>
    <w:p w:rsidR="00C64031" w:rsidRPr="006A148A" w:rsidRDefault="00C64031" w:rsidP="00C64031">
      <w:pPr>
        <w:rPr>
          <w:b/>
        </w:rPr>
      </w:pPr>
      <w:r w:rsidRPr="006A148A">
        <w:rPr>
          <w:b/>
        </w:rPr>
        <w:t>Artikel 15.</w:t>
      </w:r>
    </w:p>
    <w:p w:rsidR="006F0D71" w:rsidRDefault="00C64031" w:rsidP="00D51577">
      <w:r>
        <w:t>Wijzigingen in dit Huishoudelijk Reglement worden uitsluitend genomen door de A.L.V. met een volstrekte meerderheid van de aanwezige, geldige stemmen.</w:t>
      </w:r>
    </w:p>
    <w:p w:rsidR="00C64031" w:rsidRDefault="00C64031" w:rsidP="001F3B63">
      <w:pPr>
        <w:pStyle w:val="Kop1"/>
      </w:pPr>
      <w:bookmarkStart w:id="40" w:name="_Toc317876413"/>
      <w:bookmarkStart w:id="41" w:name="_Toc317876796"/>
      <w:bookmarkStart w:id="42" w:name="_Toc317877790"/>
      <w:r>
        <w:t>Ontbinding der Vereniging</w:t>
      </w:r>
      <w:bookmarkEnd w:id="40"/>
      <w:bookmarkEnd w:id="41"/>
      <w:bookmarkEnd w:id="42"/>
      <w:r>
        <w:t xml:space="preserve"> </w:t>
      </w:r>
    </w:p>
    <w:p w:rsidR="00A97AAB" w:rsidRDefault="00A97AAB" w:rsidP="00C64031">
      <w:pPr>
        <w:rPr>
          <w:b/>
        </w:rPr>
      </w:pPr>
    </w:p>
    <w:p w:rsidR="00C64031" w:rsidRPr="006F0D71" w:rsidRDefault="00C64031" w:rsidP="00C64031">
      <w:pPr>
        <w:rPr>
          <w:b/>
        </w:rPr>
      </w:pPr>
      <w:r w:rsidRPr="006F0D71">
        <w:rPr>
          <w:b/>
        </w:rPr>
        <w:t>Artikel 16.</w:t>
      </w:r>
    </w:p>
    <w:p w:rsidR="00C64031" w:rsidRDefault="00C64031" w:rsidP="00C64031">
      <w:r w:rsidRPr="006F0D71">
        <w:rPr>
          <w:i/>
        </w:rPr>
        <w:t>Lid 1.</w:t>
      </w:r>
      <w:r>
        <w:t xml:space="preserve"> Ontbinding van de vereniging kan uitsluitend in overleg met het PV – bestuur.</w:t>
      </w:r>
    </w:p>
    <w:p w:rsidR="00C64031" w:rsidRDefault="00C64031" w:rsidP="00C64031">
      <w:r w:rsidRPr="006F0D71">
        <w:rPr>
          <w:i/>
        </w:rPr>
        <w:t>Lid 2.</w:t>
      </w:r>
      <w:r>
        <w:t xml:space="preserve"> Bij ontbinding van de DCD vervallen alle eigendommen en baten aan de Personeelsvereniging “DOW Benelux – Terneuzen”.</w:t>
      </w:r>
    </w:p>
    <w:p w:rsidR="00E02DFF" w:rsidRDefault="00E02DFF">
      <w:pPr>
        <w:rPr>
          <w:rFonts w:asciiTheme="majorHAnsi" w:eastAsiaTheme="majorEastAsia" w:hAnsiTheme="majorHAnsi" w:cstheme="majorBidi"/>
          <w:b/>
          <w:bCs/>
          <w:color w:val="365F91" w:themeColor="accent1" w:themeShade="BF"/>
          <w:sz w:val="28"/>
          <w:szCs w:val="28"/>
        </w:rPr>
      </w:pPr>
      <w:bookmarkStart w:id="43" w:name="_Toc317876414"/>
      <w:bookmarkStart w:id="44" w:name="_Toc317876797"/>
      <w:r>
        <w:br w:type="page"/>
      </w:r>
    </w:p>
    <w:p w:rsidR="00C64031" w:rsidRDefault="00C64031" w:rsidP="001F3B63">
      <w:pPr>
        <w:pStyle w:val="Kop1"/>
      </w:pPr>
      <w:bookmarkStart w:id="45" w:name="_Toc317877791"/>
      <w:r>
        <w:lastRenderedPageBreak/>
        <w:t>Reg</w:t>
      </w:r>
      <w:r w:rsidR="00CA4D3C">
        <w:t>e</w:t>
      </w:r>
      <w:r>
        <w:t>lement</w:t>
      </w:r>
      <w:bookmarkEnd w:id="43"/>
      <w:bookmarkEnd w:id="44"/>
      <w:bookmarkEnd w:id="45"/>
      <w:r>
        <w:t xml:space="preserve"> </w:t>
      </w:r>
    </w:p>
    <w:p w:rsidR="001F3B63" w:rsidRDefault="001F3B63" w:rsidP="00C64031">
      <w:pPr>
        <w:rPr>
          <w:b/>
        </w:rPr>
      </w:pPr>
    </w:p>
    <w:p w:rsidR="00C64031" w:rsidRPr="006F0D71" w:rsidRDefault="00C64031" w:rsidP="00C64031">
      <w:pPr>
        <w:rPr>
          <w:b/>
        </w:rPr>
      </w:pPr>
      <w:r w:rsidRPr="006F0D71">
        <w:rPr>
          <w:b/>
        </w:rPr>
        <w:t>Artikel 17.</w:t>
      </w:r>
    </w:p>
    <w:p w:rsidR="00C64031" w:rsidRDefault="00C64031" w:rsidP="00C64031">
      <w:r w:rsidRPr="006F0D71">
        <w:rPr>
          <w:i/>
        </w:rPr>
        <w:t>Lid 1.</w:t>
      </w:r>
      <w:r>
        <w:t xml:space="preserve"> In gevallen, waarin over de uitleg van dit huishoudelijk reglement twijfel bestaat, zomede in gevallen, waarin </w:t>
      </w:r>
      <w:r w:rsidR="00E02DFF">
        <w:t xml:space="preserve">niet </w:t>
      </w:r>
      <w:r>
        <w:t>is voorzien, beslist het bestuur.</w:t>
      </w:r>
    </w:p>
    <w:p w:rsidR="00C64031" w:rsidRDefault="00C64031" w:rsidP="00C64031">
      <w:r w:rsidRPr="006F0D71">
        <w:rPr>
          <w:i/>
        </w:rPr>
        <w:t>Lid 2.</w:t>
      </w:r>
      <w:r>
        <w:t xml:space="preserve"> In geval geen bevredigende oplossing, als bedoeld in lid 1 van dit artikel, kan worden gevonden, kan een beroep worden gedaan op het PV - bestuur.</w:t>
      </w:r>
    </w:p>
    <w:p w:rsidR="00C64031" w:rsidRDefault="00C64031" w:rsidP="00C64031">
      <w:r>
        <w:t>Aldus wijzigingen overgenomen, gezien en akkoord bevonden door het PV – bestuur,</w:t>
      </w:r>
    </w:p>
    <w:p w:rsidR="00C64031" w:rsidRDefault="00E02DFF" w:rsidP="00D75C58">
      <w:pPr>
        <w:pStyle w:val="Kop1"/>
      </w:pPr>
      <w:bookmarkStart w:id="46" w:name="_Toc317876415"/>
      <w:bookmarkStart w:id="47" w:name="_Toc317876798"/>
      <w:bookmarkStart w:id="48" w:name="_Toc317877792"/>
      <w:r>
        <w:t>Addendum:</w:t>
      </w:r>
      <w:r w:rsidR="00C64031">
        <w:t xml:space="preserve"> Verzekerden</w:t>
      </w:r>
      <w:bookmarkEnd w:id="46"/>
      <w:bookmarkEnd w:id="47"/>
      <w:bookmarkEnd w:id="48"/>
      <w:r w:rsidR="00C64031">
        <w:t xml:space="preserve"> </w:t>
      </w:r>
    </w:p>
    <w:p w:rsidR="00D75C58" w:rsidRDefault="00D75C58" w:rsidP="00C64031">
      <w:pPr>
        <w:rPr>
          <w:b/>
        </w:rPr>
      </w:pPr>
    </w:p>
    <w:p w:rsidR="00C64031" w:rsidRPr="006F0D71" w:rsidRDefault="00C64031" w:rsidP="00C64031">
      <w:pPr>
        <w:rPr>
          <w:b/>
        </w:rPr>
      </w:pPr>
      <w:r w:rsidRPr="006F0D71">
        <w:rPr>
          <w:b/>
        </w:rPr>
        <w:t>Ongevallen dekking:</w:t>
      </w:r>
    </w:p>
    <w:p w:rsidR="00C64031" w:rsidRDefault="00C64031" w:rsidP="00C64031">
      <w:r>
        <w:t>De P.V. heeft een doorlopende ongevallen verzekering afgesloten voor alle P.V. evenementen inclusief de evenementen van de onderafdelingen.</w:t>
      </w:r>
    </w:p>
    <w:p w:rsidR="00C64031" w:rsidRDefault="00C64031" w:rsidP="00C64031">
      <w:r>
        <w:t>Dit betekent dat dit niet meer voor elk evenement apart verzekerd behoeft te worden.</w:t>
      </w:r>
    </w:p>
    <w:p w:rsidR="00C64031" w:rsidRDefault="00C64031" w:rsidP="00C64031">
      <w:r>
        <w:t>Verzekerden       : Alle deelnemers en organisatiemedewerkers aan de evenementen</w:t>
      </w:r>
    </w:p>
    <w:p w:rsidR="00E17C44" w:rsidRDefault="00C64031" w:rsidP="00BF6162">
      <w:r>
        <w:t xml:space="preserve">Dekking          </w:t>
      </w:r>
      <w:r w:rsidR="00E17C44">
        <w:tab/>
      </w:r>
      <w:r>
        <w:t xml:space="preserve"> : Overlijden ten gevolge van een ongeval tijdens het evenement.</w:t>
      </w:r>
    </w:p>
    <w:p w:rsidR="00C64031" w:rsidRDefault="00E17C44" w:rsidP="00E17C44">
      <w:pPr>
        <w:ind w:left="708" w:firstLine="708"/>
      </w:pPr>
      <w:r>
        <w:t xml:space="preserve">:  </w:t>
      </w:r>
      <w:r w:rsidR="00C64031">
        <w:t>Blijvende invaliditeit ten gevolge van een ongeval tijdens een evenement.</w:t>
      </w:r>
    </w:p>
    <w:p w:rsidR="00C64031" w:rsidRDefault="00C64031" w:rsidP="00C64031">
      <w:r>
        <w:t>Melding ongeval:  Melding dire</w:t>
      </w:r>
      <w:r w:rsidR="00E17C44">
        <w:t>ct aan het secretariaat van het hoofdbestuur.</w:t>
      </w:r>
    </w:p>
    <w:p w:rsidR="00A97AAB" w:rsidRDefault="00C64031" w:rsidP="00C64031">
      <w:r>
        <w:t>De PV kan nimmer aansprakelijk worden gesteld voor schade of verlies aan eigendommen tijdens deelname aan een van haar evenementen.</w:t>
      </w:r>
    </w:p>
    <w:p w:rsidR="00A97AAB" w:rsidRDefault="00A97AAB" w:rsidP="00C64031"/>
    <w:p w:rsidR="00A97AAB" w:rsidRDefault="00A97AAB" w:rsidP="00C64031"/>
    <w:p w:rsidR="00A97AAB" w:rsidRDefault="00A97AAB" w:rsidP="00C64031"/>
    <w:p w:rsidR="00A97AAB" w:rsidRDefault="00A97AAB" w:rsidP="00C64031"/>
    <w:p w:rsidR="00A97AAB" w:rsidRDefault="00A97AAB" w:rsidP="00C64031"/>
    <w:p w:rsidR="00A97AAB" w:rsidRDefault="00A97AAB" w:rsidP="00C64031"/>
    <w:p w:rsidR="00A97AAB" w:rsidRDefault="00A97AAB" w:rsidP="00C64031"/>
    <w:p w:rsidR="00BB283A" w:rsidRDefault="00BB283A"/>
    <w:sectPr w:rsidR="00BB283A" w:rsidSect="00BB283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B3" w:rsidRDefault="00D91AB3" w:rsidP="00451001">
      <w:pPr>
        <w:spacing w:after="0" w:line="240" w:lineRule="auto"/>
      </w:pPr>
      <w:r>
        <w:separator/>
      </w:r>
    </w:p>
  </w:endnote>
  <w:endnote w:type="continuationSeparator" w:id="0">
    <w:p w:rsidR="00D91AB3" w:rsidRDefault="00D91AB3" w:rsidP="0045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7079A" w:rsidRPr="0007079A" w:rsidTr="0007079A">
      <w:tc>
        <w:tcPr>
          <w:tcW w:w="4606" w:type="dxa"/>
        </w:tcPr>
        <w:p w:rsidR="0007079A" w:rsidRPr="0007079A" w:rsidRDefault="00E02DFF">
          <w:pPr>
            <w:pStyle w:val="Voettekst"/>
            <w:rPr>
              <w:rFonts w:cstheme="minorHAnsi"/>
              <w:color w:val="808080" w:themeColor="background1" w:themeShade="80"/>
              <w:sz w:val="20"/>
              <w:szCs w:val="20"/>
            </w:rPr>
          </w:pPr>
          <w:r w:rsidRPr="0007079A">
            <w:rPr>
              <w:rFonts w:cstheme="minorHAnsi"/>
              <w:color w:val="808080" w:themeColor="background1" w:themeShade="80"/>
              <w:sz w:val="20"/>
              <w:szCs w:val="20"/>
            </w:rPr>
            <w:t>Datum:</w:t>
          </w:r>
          <w:r w:rsidR="0007079A" w:rsidRPr="0007079A">
            <w:rPr>
              <w:rFonts w:cstheme="minorHAnsi"/>
              <w:color w:val="808080" w:themeColor="background1" w:themeShade="80"/>
              <w:sz w:val="20"/>
              <w:szCs w:val="20"/>
            </w:rPr>
            <w:t xml:space="preserve"> 24 februari 2012</w:t>
          </w:r>
        </w:p>
      </w:tc>
      <w:tc>
        <w:tcPr>
          <w:tcW w:w="4606" w:type="dxa"/>
        </w:tcPr>
        <w:p w:rsidR="0007079A" w:rsidRPr="0007079A" w:rsidRDefault="0007079A" w:rsidP="0007079A">
          <w:pPr>
            <w:pStyle w:val="Voettekst"/>
            <w:jc w:val="right"/>
            <w:rPr>
              <w:rFonts w:cstheme="minorHAnsi"/>
              <w:color w:val="808080" w:themeColor="background1" w:themeShade="80"/>
              <w:sz w:val="20"/>
              <w:szCs w:val="20"/>
            </w:rPr>
          </w:pPr>
          <w:r w:rsidRPr="0007079A">
            <w:rPr>
              <w:rFonts w:cstheme="minorHAnsi"/>
              <w:color w:val="808080" w:themeColor="background1" w:themeShade="80"/>
              <w:sz w:val="20"/>
              <w:szCs w:val="20"/>
            </w:rPr>
            <w:t xml:space="preserve">Pagina </w:t>
          </w:r>
          <w:r w:rsidRPr="0007079A">
            <w:rPr>
              <w:rFonts w:cstheme="minorHAnsi"/>
              <w:color w:val="808080" w:themeColor="background1" w:themeShade="80"/>
              <w:sz w:val="20"/>
              <w:szCs w:val="20"/>
            </w:rPr>
            <w:fldChar w:fldCharType="begin"/>
          </w:r>
          <w:r w:rsidRPr="0007079A">
            <w:rPr>
              <w:rFonts w:cstheme="minorHAnsi"/>
              <w:color w:val="808080" w:themeColor="background1" w:themeShade="80"/>
              <w:sz w:val="20"/>
              <w:szCs w:val="20"/>
            </w:rPr>
            <w:instrText xml:space="preserve"> PAGE  \* Arabic  \* MERGEFORMAT </w:instrText>
          </w:r>
          <w:r w:rsidRPr="0007079A">
            <w:rPr>
              <w:rFonts w:cstheme="minorHAnsi"/>
              <w:color w:val="808080" w:themeColor="background1" w:themeShade="80"/>
              <w:sz w:val="20"/>
              <w:szCs w:val="20"/>
            </w:rPr>
            <w:fldChar w:fldCharType="separate"/>
          </w:r>
          <w:r w:rsidR="00E91365">
            <w:rPr>
              <w:rFonts w:cstheme="minorHAnsi"/>
              <w:noProof/>
              <w:color w:val="808080" w:themeColor="background1" w:themeShade="80"/>
              <w:sz w:val="20"/>
              <w:szCs w:val="20"/>
            </w:rPr>
            <w:t>4</w:t>
          </w:r>
          <w:r w:rsidRPr="0007079A">
            <w:rPr>
              <w:rFonts w:cstheme="minorHAnsi"/>
              <w:color w:val="808080" w:themeColor="background1" w:themeShade="80"/>
              <w:sz w:val="20"/>
              <w:szCs w:val="20"/>
            </w:rPr>
            <w:fldChar w:fldCharType="end"/>
          </w:r>
          <w:r w:rsidRPr="0007079A">
            <w:rPr>
              <w:rFonts w:cstheme="minorHAnsi"/>
              <w:color w:val="808080" w:themeColor="background1" w:themeShade="80"/>
              <w:sz w:val="20"/>
              <w:szCs w:val="20"/>
            </w:rPr>
            <w:t xml:space="preserve"> van </w:t>
          </w:r>
          <w:r w:rsidRPr="0007079A">
            <w:rPr>
              <w:rFonts w:cstheme="minorHAnsi"/>
              <w:color w:val="808080" w:themeColor="background1" w:themeShade="80"/>
              <w:sz w:val="20"/>
              <w:szCs w:val="20"/>
            </w:rPr>
            <w:fldChar w:fldCharType="begin"/>
          </w:r>
          <w:r w:rsidRPr="0007079A">
            <w:rPr>
              <w:rFonts w:cstheme="minorHAnsi"/>
              <w:color w:val="808080" w:themeColor="background1" w:themeShade="80"/>
              <w:sz w:val="20"/>
              <w:szCs w:val="20"/>
            </w:rPr>
            <w:instrText xml:space="preserve"> NUMPAGES  \* Arabic  \* MERGEFORMAT </w:instrText>
          </w:r>
          <w:r w:rsidRPr="0007079A">
            <w:rPr>
              <w:rFonts w:cstheme="minorHAnsi"/>
              <w:color w:val="808080" w:themeColor="background1" w:themeShade="80"/>
              <w:sz w:val="20"/>
              <w:szCs w:val="20"/>
            </w:rPr>
            <w:fldChar w:fldCharType="separate"/>
          </w:r>
          <w:r w:rsidR="00E91365">
            <w:rPr>
              <w:rFonts w:cstheme="minorHAnsi"/>
              <w:noProof/>
              <w:color w:val="808080" w:themeColor="background1" w:themeShade="80"/>
              <w:sz w:val="20"/>
              <w:szCs w:val="20"/>
            </w:rPr>
            <w:t>11</w:t>
          </w:r>
          <w:r w:rsidRPr="0007079A">
            <w:rPr>
              <w:rFonts w:cstheme="minorHAnsi"/>
              <w:color w:val="808080" w:themeColor="background1" w:themeShade="80"/>
              <w:sz w:val="20"/>
              <w:szCs w:val="20"/>
            </w:rPr>
            <w:fldChar w:fldCharType="end"/>
          </w:r>
        </w:p>
      </w:tc>
    </w:tr>
  </w:tbl>
  <w:p w:rsidR="00451001" w:rsidRDefault="004510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B3" w:rsidRDefault="00D91AB3" w:rsidP="00451001">
      <w:pPr>
        <w:spacing w:after="0" w:line="240" w:lineRule="auto"/>
      </w:pPr>
      <w:r>
        <w:separator/>
      </w:r>
    </w:p>
  </w:footnote>
  <w:footnote w:type="continuationSeparator" w:id="0">
    <w:p w:rsidR="00D91AB3" w:rsidRDefault="00D91AB3" w:rsidP="00451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ook w:val="04A0" w:firstRow="1" w:lastRow="0" w:firstColumn="1" w:lastColumn="0" w:noHBand="0" w:noVBand="1"/>
    </w:tblPr>
    <w:tblGrid>
      <w:gridCol w:w="4606"/>
      <w:gridCol w:w="4606"/>
    </w:tblGrid>
    <w:tr w:rsidR="0007079A" w:rsidTr="00B27A5E">
      <w:tc>
        <w:tcPr>
          <w:tcW w:w="4606" w:type="dxa"/>
          <w:tcBorders>
            <w:top w:val="nil"/>
            <w:left w:val="nil"/>
            <w:bottom w:val="single" w:sz="4" w:space="0" w:color="FF0000"/>
            <w:right w:val="nil"/>
          </w:tcBorders>
        </w:tcPr>
        <w:p w:rsidR="0007079A" w:rsidRDefault="0007079A" w:rsidP="0007079A">
          <w:r w:rsidRPr="0007079A">
            <w:rPr>
              <w:color w:val="808080" w:themeColor="background1" w:themeShade="80"/>
            </w:rPr>
            <w:t>Huishoudelijk Regelement</w:t>
          </w:r>
          <w:r>
            <w:rPr>
              <w:color w:val="808080" w:themeColor="background1" w:themeShade="80"/>
            </w:rPr>
            <w:tab/>
          </w:r>
          <w:r>
            <w:rPr>
              <w:color w:val="808080" w:themeColor="background1" w:themeShade="80"/>
            </w:rPr>
            <w:tab/>
          </w:r>
          <w:r>
            <w:rPr>
              <w:color w:val="808080" w:themeColor="background1" w:themeShade="80"/>
            </w:rPr>
            <w:tab/>
          </w:r>
        </w:p>
      </w:tc>
      <w:tc>
        <w:tcPr>
          <w:tcW w:w="4606" w:type="dxa"/>
          <w:tcBorders>
            <w:top w:val="nil"/>
            <w:left w:val="nil"/>
            <w:bottom w:val="single" w:sz="4" w:space="0" w:color="FF0000"/>
            <w:right w:val="nil"/>
          </w:tcBorders>
        </w:tcPr>
        <w:p w:rsidR="0007079A" w:rsidRDefault="0007079A" w:rsidP="0007079A">
          <w:pPr>
            <w:jc w:val="right"/>
          </w:pPr>
          <w:r>
            <w:rPr>
              <w:color w:val="808080" w:themeColor="background1" w:themeShade="80"/>
            </w:rPr>
            <w:t>Dansc</w:t>
          </w:r>
          <w:r w:rsidRPr="0007079A">
            <w:rPr>
              <w:color w:val="808080" w:themeColor="background1" w:themeShade="80"/>
            </w:rPr>
            <w:t>lub Dow</w:t>
          </w:r>
          <w:r w:rsidR="00CA4D3C">
            <w:rPr>
              <w:color w:val="808080" w:themeColor="background1" w:themeShade="80"/>
            </w:rPr>
            <w:tab/>
            <w:t xml:space="preserve"> DCD</w:t>
          </w:r>
        </w:p>
      </w:tc>
    </w:tr>
  </w:tbl>
  <w:p w:rsidR="0007079A" w:rsidRDefault="000707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4E4C"/>
    <w:multiLevelType w:val="hybridMultilevel"/>
    <w:tmpl w:val="29DAE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BA49A0"/>
    <w:multiLevelType w:val="hybridMultilevel"/>
    <w:tmpl w:val="AB86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31"/>
    <w:rsid w:val="0000361A"/>
    <w:rsid w:val="00006136"/>
    <w:rsid w:val="00010CA6"/>
    <w:rsid w:val="00012970"/>
    <w:rsid w:val="000205CD"/>
    <w:rsid w:val="00030991"/>
    <w:rsid w:val="00046151"/>
    <w:rsid w:val="00053600"/>
    <w:rsid w:val="00057293"/>
    <w:rsid w:val="0007079A"/>
    <w:rsid w:val="000714E4"/>
    <w:rsid w:val="00071CB5"/>
    <w:rsid w:val="00087449"/>
    <w:rsid w:val="000B7625"/>
    <w:rsid w:val="000C130F"/>
    <w:rsid w:val="000C3916"/>
    <w:rsid w:val="000D1081"/>
    <w:rsid w:val="000D3AC4"/>
    <w:rsid w:val="000D3DE9"/>
    <w:rsid w:val="000D3F0C"/>
    <w:rsid w:val="000D744C"/>
    <w:rsid w:val="000E2011"/>
    <w:rsid w:val="0010565F"/>
    <w:rsid w:val="00111249"/>
    <w:rsid w:val="00114F54"/>
    <w:rsid w:val="001264AF"/>
    <w:rsid w:val="001279E1"/>
    <w:rsid w:val="001476BD"/>
    <w:rsid w:val="00157163"/>
    <w:rsid w:val="00183879"/>
    <w:rsid w:val="00185F87"/>
    <w:rsid w:val="001A2ED7"/>
    <w:rsid w:val="001A3D67"/>
    <w:rsid w:val="001C0299"/>
    <w:rsid w:val="001D449E"/>
    <w:rsid w:val="001E5ADF"/>
    <w:rsid w:val="001E7F8C"/>
    <w:rsid w:val="001F26DE"/>
    <w:rsid w:val="001F3B63"/>
    <w:rsid w:val="001F605C"/>
    <w:rsid w:val="001F6E72"/>
    <w:rsid w:val="00201223"/>
    <w:rsid w:val="002225E4"/>
    <w:rsid w:val="0024093C"/>
    <w:rsid w:val="002516DF"/>
    <w:rsid w:val="002562AB"/>
    <w:rsid w:val="00256346"/>
    <w:rsid w:val="00266B02"/>
    <w:rsid w:val="002746C1"/>
    <w:rsid w:val="00281272"/>
    <w:rsid w:val="0028677D"/>
    <w:rsid w:val="002B134A"/>
    <w:rsid w:val="002C523B"/>
    <w:rsid w:val="002C5871"/>
    <w:rsid w:val="002F4BD2"/>
    <w:rsid w:val="002F774D"/>
    <w:rsid w:val="00321B3A"/>
    <w:rsid w:val="0032228A"/>
    <w:rsid w:val="0037726F"/>
    <w:rsid w:val="00390B1F"/>
    <w:rsid w:val="003933F0"/>
    <w:rsid w:val="00396E88"/>
    <w:rsid w:val="003A3CF6"/>
    <w:rsid w:val="003A6000"/>
    <w:rsid w:val="003B31BF"/>
    <w:rsid w:val="003D4DDD"/>
    <w:rsid w:val="003D6B74"/>
    <w:rsid w:val="0040426A"/>
    <w:rsid w:val="0041435E"/>
    <w:rsid w:val="004169C8"/>
    <w:rsid w:val="00422F0E"/>
    <w:rsid w:val="004421BF"/>
    <w:rsid w:val="00444544"/>
    <w:rsid w:val="00447DC4"/>
    <w:rsid w:val="00451001"/>
    <w:rsid w:val="00460989"/>
    <w:rsid w:val="00466364"/>
    <w:rsid w:val="0047399D"/>
    <w:rsid w:val="00482246"/>
    <w:rsid w:val="004910AA"/>
    <w:rsid w:val="004922AB"/>
    <w:rsid w:val="004953D6"/>
    <w:rsid w:val="00497325"/>
    <w:rsid w:val="004A30AC"/>
    <w:rsid w:val="004A4107"/>
    <w:rsid w:val="004A5ED8"/>
    <w:rsid w:val="004B796E"/>
    <w:rsid w:val="004E2031"/>
    <w:rsid w:val="004F3CD8"/>
    <w:rsid w:val="004F76A2"/>
    <w:rsid w:val="0050255C"/>
    <w:rsid w:val="00505152"/>
    <w:rsid w:val="00506551"/>
    <w:rsid w:val="0053013F"/>
    <w:rsid w:val="00533E66"/>
    <w:rsid w:val="00537FD9"/>
    <w:rsid w:val="00543061"/>
    <w:rsid w:val="0055206B"/>
    <w:rsid w:val="005A5AD1"/>
    <w:rsid w:val="005C142C"/>
    <w:rsid w:val="005C59A3"/>
    <w:rsid w:val="005D4566"/>
    <w:rsid w:val="005D7E86"/>
    <w:rsid w:val="00605528"/>
    <w:rsid w:val="00612DFB"/>
    <w:rsid w:val="00617C7A"/>
    <w:rsid w:val="006205D0"/>
    <w:rsid w:val="00627E62"/>
    <w:rsid w:val="006355B3"/>
    <w:rsid w:val="006476B5"/>
    <w:rsid w:val="00652AB1"/>
    <w:rsid w:val="00655960"/>
    <w:rsid w:val="00656D44"/>
    <w:rsid w:val="006734AA"/>
    <w:rsid w:val="006A148A"/>
    <w:rsid w:val="006A479F"/>
    <w:rsid w:val="006D2166"/>
    <w:rsid w:val="006D3C06"/>
    <w:rsid w:val="006E75F6"/>
    <w:rsid w:val="006F0D71"/>
    <w:rsid w:val="006F351F"/>
    <w:rsid w:val="006F6A61"/>
    <w:rsid w:val="007168A1"/>
    <w:rsid w:val="00717339"/>
    <w:rsid w:val="007206D4"/>
    <w:rsid w:val="00723FAF"/>
    <w:rsid w:val="00731938"/>
    <w:rsid w:val="00736E24"/>
    <w:rsid w:val="00742415"/>
    <w:rsid w:val="007463B0"/>
    <w:rsid w:val="00775448"/>
    <w:rsid w:val="007840DC"/>
    <w:rsid w:val="00794919"/>
    <w:rsid w:val="007A4A57"/>
    <w:rsid w:val="007A6DF8"/>
    <w:rsid w:val="007B0DC1"/>
    <w:rsid w:val="007C727B"/>
    <w:rsid w:val="007E5843"/>
    <w:rsid w:val="007F7699"/>
    <w:rsid w:val="00893F8D"/>
    <w:rsid w:val="008A487F"/>
    <w:rsid w:val="008A4919"/>
    <w:rsid w:val="008B0AD9"/>
    <w:rsid w:val="008B5DAF"/>
    <w:rsid w:val="008C3ADB"/>
    <w:rsid w:val="008C3BB2"/>
    <w:rsid w:val="008D0085"/>
    <w:rsid w:val="008E64D7"/>
    <w:rsid w:val="00903145"/>
    <w:rsid w:val="00905818"/>
    <w:rsid w:val="00914F3D"/>
    <w:rsid w:val="0093190F"/>
    <w:rsid w:val="00946595"/>
    <w:rsid w:val="00946615"/>
    <w:rsid w:val="00953BCC"/>
    <w:rsid w:val="00966CA8"/>
    <w:rsid w:val="00982238"/>
    <w:rsid w:val="009C733D"/>
    <w:rsid w:val="009D35F1"/>
    <w:rsid w:val="009E00F0"/>
    <w:rsid w:val="009E2859"/>
    <w:rsid w:val="009E761F"/>
    <w:rsid w:val="009F2D5E"/>
    <w:rsid w:val="009F3B2F"/>
    <w:rsid w:val="00A00136"/>
    <w:rsid w:val="00A019A2"/>
    <w:rsid w:val="00A22D71"/>
    <w:rsid w:val="00A30251"/>
    <w:rsid w:val="00A47095"/>
    <w:rsid w:val="00A47B1C"/>
    <w:rsid w:val="00A512EA"/>
    <w:rsid w:val="00A61EB8"/>
    <w:rsid w:val="00A629CD"/>
    <w:rsid w:val="00A818F1"/>
    <w:rsid w:val="00A84E4C"/>
    <w:rsid w:val="00A850F6"/>
    <w:rsid w:val="00A921F2"/>
    <w:rsid w:val="00A97AAB"/>
    <w:rsid w:val="00AA2A53"/>
    <w:rsid w:val="00AA48CA"/>
    <w:rsid w:val="00AA6DAD"/>
    <w:rsid w:val="00AB7174"/>
    <w:rsid w:val="00AC29B0"/>
    <w:rsid w:val="00AD598C"/>
    <w:rsid w:val="00AE264B"/>
    <w:rsid w:val="00AE5318"/>
    <w:rsid w:val="00AF6CFC"/>
    <w:rsid w:val="00B0004A"/>
    <w:rsid w:val="00B262DE"/>
    <w:rsid w:val="00B26493"/>
    <w:rsid w:val="00B4035D"/>
    <w:rsid w:val="00B46616"/>
    <w:rsid w:val="00B46ECB"/>
    <w:rsid w:val="00B52441"/>
    <w:rsid w:val="00B56D11"/>
    <w:rsid w:val="00B56EE1"/>
    <w:rsid w:val="00B6248F"/>
    <w:rsid w:val="00B71D28"/>
    <w:rsid w:val="00B77526"/>
    <w:rsid w:val="00B8108A"/>
    <w:rsid w:val="00B810A0"/>
    <w:rsid w:val="00B92AF6"/>
    <w:rsid w:val="00BA4B1F"/>
    <w:rsid w:val="00BA544C"/>
    <w:rsid w:val="00BA6D0D"/>
    <w:rsid w:val="00BB01B8"/>
    <w:rsid w:val="00BB283A"/>
    <w:rsid w:val="00BB69B3"/>
    <w:rsid w:val="00BC16BE"/>
    <w:rsid w:val="00BD6C81"/>
    <w:rsid w:val="00BD76C0"/>
    <w:rsid w:val="00BE0F6B"/>
    <w:rsid w:val="00BE19C3"/>
    <w:rsid w:val="00BF4B34"/>
    <w:rsid w:val="00BF6162"/>
    <w:rsid w:val="00BF75FA"/>
    <w:rsid w:val="00C013F6"/>
    <w:rsid w:val="00C168E4"/>
    <w:rsid w:val="00C331E8"/>
    <w:rsid w:val="00C33602"/>
    <w:rsid w:val="00C42BFC"/>
    <w:rsid w:val="00C42DF0"/>
    <w:rsid w:val="00C43C94"/>
    <w:rsid w:val="00C534EF"/>
    <w:rsid w:val="00C64031"/>
    <w:rsid w:val="00C66382"/>
    <w:rsid w:val="00C8418C"/>
    <w:rsid w:val="00C87151"/>
    <w:rsid w:val="00C96281"/>
    <w:rsid w:val="00CA4D3C"/>
    <w:rsid w:val="00CB0401"/>
    <w:rsid w:val="00CB33BB"/>
    <w:rsid w:val="00CD331F"/>
    <w:rsid w:val="00CD6FCA"/>
    <w:rsid w:val="00CE1E05"/>
    <w:rsid w:val="00D17B79"/>
    <w:rsid w:val="00D224D0"/>
    <w:rsid w:val="00D27113"/>
    <w:rsid w:val="00D2743A"/>
    <w:rsid w:val="00D503CE"/>
    <w:rsid w:val="00D5125D"/>
    <w:rsid w:val="00D51577"/>
    <w:rsid w:val="00D53D4D"/>
    <w:rsid w:val="00D54E83"/>
    <w:rsid w:val="00D604E5"/>
    <w:rsid w:val="00D64924"/>
    <w:rsid w:val="00D7052B"/>
    <w:rsid w:val="00D75C58"/>
    <w:rsid w:val="00D83955"/>
    <w:rsid w:val="00D91AB3"/>
    <w:rsid w:val="00D9712B"/>
    <w:rsid w:val="00DA4202"/>
    <w:rsid w:val="00DA4B2B"/>
    <w:rsid w:val="00DA52E3"/>
    <w:rsid w:val="00DB1A2C"/>
    <w:rsid w:val="00DC2F4F"/>
    <w:rsid w:val="00DE20E4"/>
    <w:rsid w:val="00E02DFF"/>
    <w:rsid w:val="00E034DB"/>
    <w:rsid w:val="00E17C44"/>
    <w:rsid w:val="00E23550"/>
    <w:rsid w:val="00E30E6E"/>
    <w:rsid w:val="00E319B8"/>
    <w:rsid w:val="00E3675C"/>
    <w:rsid w:val="00E57183"/>
    <w:rsid w:val="00E779D0"/>
    <w:rsid w:val="00E846F9"/>
    <w:rsid w:val="00E91365"/>
    <w:rsid w:val="00E93A2D"/>
    <w:rsid w:val="00E96392"/>
    <w:rsid w:val="00EA7582"/>
    <w:rsid w:val="00EB7C65"/>
    <w:rsid w:val="00EC050A"/>
    <w:rsid w:val="00EC1BF7"/>
    <w:rsid w:val="00EC65C0"/>
    <w:rsid w:val="00ED634A"/>
    <w:rsid w:val="00EE0DCA"/>
    <w:rsid w:val="00EE30E6"/>
    <w:rsid w:val="00EE5874"/>
    <w:rsid w:val="00F00A3D"/>
    <w:rsid w:val="00F032D8"/>
    <w:rsid w:val="00F11E2B"/>
    <w:rsid w:val="00F22B1F"/>
    <w:rsid w:val="00F3514E"/>
    <w:rsid w:val="00F36A86"/>
    <w:rsid w:val="00F416EF"/>
    <w:rsid w:val="00F560C4"/>
    <w:rsid w:val="00F6160E"/>
    <w:rsid w:val="00F65512"/>
    <w:rsid w:val="00F670BC"/>
    <w:rsid w:val="00F7774D"/>
    <w:rsid w:val="00F82315"/>
    <w:rsid w:val="00F8539A"/>
    <w:rsid w:val="00FB0C77"/>
    <w:rsid w:val="00FB2156"/>
    <w:rsid w:val="00FC1008"/>
    <w:rsid w:val="00FD2F24"/>
    <w:rsid w:val="00FE658F"/>
    <w:rsid w:val="00FF3F07"/>
    <w:rsid w:val="00FF5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3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02DFF"/>
    <w:pPr>
      <w:keepNext/>
      <w:keepLines/>
      <w:spacing w:before="200" w:after="0"/>
      <w:outlineLvl w:val="1"/>
    </w:pPr>
    <w:rPr>
      <w:rFonts w:asciiTheme="majorHAnsi" w:eastAsiaTheme="majorEastAsia" w:hAnsiTheme="majorHAnsi" w:cstheme="majorBidi"/>
      <w:b/>
      <w:bCs/>
      <w:color w:val="1F497D" w:themeColor="tex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031"/>
    <w:pPr>
      <w:ind w:left="720"/>
      <w:contextualSpacing/>
    </w:pPr>
  </w:style>
  <w:style w:type="paragraph" w:styleId="Koptekst">
    <w:name w:val="header"/>
    <w:basedOn w:val="Standaard"/>
    <w:link w:val="KoptekstChar"/>
    <w:uiPriority w:val="99"/>
    <w:unhideWhenUsed/>
    <w:rsid w:val="004510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1001"/>
  </w:style>
  <w:style w:type="paragraph" w:styleId="Voettekst">
    <w:name w:val="footer"/>
    <w:basedOn w:val="Standaard"/>
    <w:link w:val="VoettekstChar"/>
    <w:uiPriority w:val="99"/>
    <w:unhideWhenUsed/>
    <w:rsid w:val="004510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1001"/>
  </w:style>
  <w:style w:type="table" w:styleId="Tabelraster">
    <w:name w:val="Table Grid"/>
    <w:basedOn w:val="Standaardtabel"/>
    <w:uiPriority w:val="59"/>
    <w:rsid w:val="0007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512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25D"/>
    <w:rPr>
      <w:rFonts w:ascii="Tahoma" w:hAnsi="Tahoma" w:cs="Tahoma"/>
      <w:sz w:val="16"/>
      <w:szCs w:val="16"/>
    </w:rPr>
  </w:style>
  <w:style w:type="paragraph" w:styleId="Titel">
    <w:name w:val="Title"/>
    <w:basedOn w:val="Standaard"/>
    <w:next w:val="Standaard"/>
    <w:link w:val="TitelChar"/>
    <w:uiPriority w:val="10"/>
    <w:qFormat/>
    <w:rsid w:val="00D51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5125D"/>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1F3B63"/>
    <w:rPr>
      <w:rFonts w:asciiTheme="majorHAnsi" w:eastAsiaTheme="majorEastAsia" w:hAnsiTheme="majorHAnsi" w:cstheme="majorBidi"/>
      <w:b/>
      <w:bCs/>
      <w:color w:val="365F91" w:themeColor="accent1" w:themeShade="BF"/>
      <w:sz w:val="28"/>
      <w:szCs w:val="28"/>
    </w:rPr>
  </w:style>
  <w:style w:type="table" w:styleId="Lichtearcering">
    <w:name w:val="Light Shading"/>
    <w:basedOn w:val="Standaardtabel"/>
    <w:uiPriority w:val="60"/>
    <w:rsid w:val="00D75C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1">
    <w:name w:val="toc 1"/>
    <w:basedOn w:val="Standaard"/>
    <w:next w:val="Standaard"/>
    <w:autoRedefine/>
    <w:uiPriority w:val="39"/>
    <w:unhideWhenUsed/>
    <w:rsid w:val="00E02DFF"/>
    <w:pPr>
      <w:spacing w:before="120" w:after="120"/>
    </w:pPr>
    <w:rPr>
      <w:rFonts w:cstheme="minorHAnsi"/>
      <w:bCs/>
      <w:color w:val="1F497D" w:themeColor="text2"/>
      <w:sz w:val="24"/>
      <w:szCs w:val="20"/>
    </w:rPr>
  </w:style>
  <w:style w:type="paragraph" w:styleId="Inhopg2">
    <w:name w:val="toc 2"/>
    <w:basedOn w:val="Standaard"/>
    <w:next w:val="Standaard"/>
    <w:autoRedefine/>
    <w:uiPriority w:val="39"/>
    <w:unhideWhenUsed/>
    <w:rsid w:val="00CA4D3C"/>
    <w:pPr>
      <w:spacing w:after="0"/>
      <w:ind w:left="220"/>
    </w:pPr>
    <w:rPr>
      <w:rFonts w:cstheme="minorHAnsi"/>
      <w:smallCaps/>
      <w:sz w:val="20"/>
      <w:szCs w:val="20"/>
    </w:rPr>
  </w:style>
  <w:style w:type="paragraph" w:styleId="Inhopg3">
    <w:name w:val="toc 3"/>
    <w:basedOn w:val="Standaard"/>
    <w:next w:val="Standaard"/>
    <w:autoRedefine/>
    <w:uiPriority w:val="39"/>
    <w:unhideWhenUsed/>
    <w:rsid w:val="00CA4D3C"/>
    <w:pPr>
      <w:spacing w:after="0"/>
      <w:ind w:left="440"/>
    </w:pPr>
    <w:rPr>
      <w:rFonts w:cstheme="minorHAnsi"/>
      <w:i/>
      <w:iCs/>
      <w:sz w:val="20"/>
      <w:szCs w:val="20"/>
    </w:rPr>
  </w:style>
  <w:style w:type="paragraph" w:styleId="Inhopg4">
    <w:name w:val="toc 4"/>
    <w:basedOn w:val="Standaard"/>
    <w:next w:val="Standaard"/>
    <w:autoRedefine/>
    <w:uiPriority w:val="39"/>
    <w:unhideWhenUsed/>
    <w:rsid w:val="00CA4D3C"/>
    <w:pPr>
      <w:spacing w:after="0"/>
      <w:ind w:left="660"/>
    </w:pPr>
    <w:rPr>
      <w:rFonts w:cstheme="minorHAnsi"/>
      <w:sz w:val="18"/>
      <w:szCs w:val="18"/>
    </w:rPr>
  </w:style>
  <w:style w:type="paragraph" w:styleId="Inhopg5">
    <w:name w:val="toc 5"/>
    <w:basedOn w:val="Standaard"/>
    <w:next w:val="Standaard"/>
    <w:autoRedefine/>
    <w:uiPriority w:val="39"/>
    <w:unhideWhenUsed/>
    <w:rsid w:val="00CA4D3C"/>
    <w:pPr>
      <w:spacing w:after="0"/>
      <w:ind w:left="880"/>
    </w:pPr>
    <w:rPr>
      <w:rFonts w:cstheme="minorHAnsi"/>
      <w:sz w:val="18"/>
      <w:szCs w:val="18"/>
    </w:rPr>
  </w:style>
  <w:style w:type="paragraph" w:styleId="Inhopg6">
    <w:name w:val="toc 6"/>
    <w:basedOn w:val="Standaard"/>
    <w:next w:val="Standaard"/>
    <w:autoRedefine/>
    <w:uiPriority w:val="39"/>
    <w:unhideWhenUsed/>
    <w:rsid w:val="00CA4D3C"/>
    <w:pPr>
      <w:spacing w:after="0"/>
      <w:ind w:left="1100"/>
    </w:pPr>
    <w:rPr>
      <w:rFonts w:cstheme="minorHAnsi"/>
      <w:sz w:val="18"/>
      <w:szCs w:val="18"/>
    </w:rPr>
  </w:style>
  <w:style w:type="paragraph" w:styleId="Inhopg7">
    <w:name w:val="toc 7"/>
    <w:basedOn w:val="Standaard"/>
    <w:next w:val="Standaard"/>
    <w:autoRedefine/>
    <w:uiPriority w:val="39"/>
    <w:unhideWhenUsed/>
    <w:rsid w:val="00CA4D3C"/>
    <w:pPr>
      <w:spacing w:after="0"/>
      <w:ind w:left="1320"/>
    </w:pPr>
    <w:rPr>
      <w:rFonts w:cstheme="minorHAnsi"/>
      <w:sz w:val="18"/>
      <w:szCs w:val="18"/>
    </w:rPr>
  </w:style>
  <w:style w:type="paragraph" w:styleId="Inhopg8">
    <w:name w:val="toc 8"/>
    <w:basedOn w:val="Standaard"/>
    <w:next w:val="Standaard"/>
    <w:autoRedefine/>
    <w:uiPriority w:val="39"/>
    <w:unhideWhenUsed/>
    <w:rsid w:val="00CA4D3C"/>
    <w:pPr>
      <w:spacing w:after="0"/>
      <w:ind w:left="1540"/>
    </w:pPr>
    <w:rPr>
      <w:rFonts w:cstheme="minorHAnsi"/>
      <w:sz w:val="18"/>
      <w:szCs w:val="18"/>
    </w:rPr>
  </w:style>
  <w:style w:type="paragraph" w:styleId="Inhopg9">
    <w:name w:val="toc 9"/>
    <w:basedOn w:val="Standaard"/>
    <w:next w:val="Standaard"/>
    <w:autoRedefine/>
    <w:uiPriority w:val="39"/>
    <w:unhideWhenUsed/>
    <w:rsid w:val="00CA4D3C"/>
    <w:pPr>
      <w:spacing w:after="0"/>
      <w:ind w:left="1760"/>
    </w:pPr>
    <w:rPr>
      <w:rFonts w:cstheme="minorHAnsi"/>
      <w:sz w:val="18"/>
      <w:szCs w:val="18"/>
    </w:rPr>
  </w:style>
  <w:style w:type="character" w:styleId="Hyperlink">
    <w:name w:val="Hyperlink"/>
    <w:basedOn w:val="Standaardalinea-lettertype"/>
    <w:uiPriority w:val="99"/>
    <w:unhideWhenUsed/>
    <w:rsid w:val="00CA4D3C"/>
    <w:rPr>
      <w:color w:val="0000FF" w:themeColor="hyperlink"/>
      <w:u w:val="single"/>
    </w:rPr>
  </w:style>
  <w:style w:type="character" w:customStyle="1" w:styleId="Kop2Char">
    <w:name w:val="Kop 2 Char"/>
    <w:basedOn w:val="Standaardalinea-lettertype"/>
    <w:link w:val="Kop2"/>
    <w:uiPriority w:val="9"/>
    <w:rsid w:val="00E02DFF"/>
    <w:rPr>
      <w:rFonts w:asciiTheme="majorHAnsi" w:eastAsiaTheme="majorEastAsia" w:hAnsiTheme="majorHAnsi" w:cstheme="majorBidi"/>
      <w:b/>
      <w:bCs/>
      <w:color w:val="1F497D" w:themeColor="text2"/>
      <w:sz w:val="26"/>
      <w:szCs w:val="26"/>
    </w:rPr>
  </w:style>
  <w:style w:type="table" w:styleId="Lichtearcering-accent1">
    <w:name w:val="Light Shading Accent 1"/>
    <w:basedOn w:val="Standaardtabel"/>
    <w:uiPriority w:val="60"/>
    <w:rsid w:val="00CA4D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CA4D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3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02DFF"/>
    <w:pPr>
      <w:keepNext/>
      <w:keepLines/>
      <w:spacing w:before="200" w:after="0"/>
      <w:outlineLvl w:val="1"/>
    </w:pPr>
    <w:rPr>
      <w:rFonts w:asciiTheme="majorHAnsi" w:eastAsiaTheme="majorEastAsia" w:hAnsiTheme="majorHAnsi" w:cstheme="majorBidi"/>
      <w:b/>
      <w:bCs/>
      <w:color w:val="1F497D" w:themeColor="tex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031"/>
    <w:pPr>
      <w:ind w:left="720"/>
      <w:contextualSpacing/>
    </w:pPr>
  </w:style>
  <w:style w:type="paragraph" w:styleId="Koptekst">
    <w:name w:val="header"/>
    <w:basedOn w:val="Standaard"/>
    <w:link w:val="KoptekstChar"/>
    <w:uiPriority w:val="99"/>
    <w:unhideWhenUsed/>
    <w:rsid w:val="004510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1001"/>
  </w:style>
  <w:style w:type="paragraph" w:styleId="Voettekst">
    <w:name w:val="footer"/>
    <w:basedOn w:val="Standaard"/>
    <w:link w:val="VoettekstChar"/>
    <w:uiPriority w:val="99"/>
    <w:unhideWhenUsed/>
    <w:rsid w:val="004510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1001"/>
  </w:style>
  <w:style w:type="table" w:styleId="Tabelraster">
    <w:name w:val="Table Grid"/>
    <w:basedOn w:val="Standaardtabel"/>
    <w:uiPriority w:val="59"/>
    <w:rsid w:val="0007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512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25D"/>
    <w:rPr>
      <w:rFonts w:ascii="Tahoma" w:hAnsi="Tahoma" w:cs="Tahoma"/>
      <w:sz w:val="16"/>
      <w:szCs w:val="16"/>
    </w:rPr>
  </w:style>
  <w:style w:type="paragraph" w:styleId="Titel">
    <w:name w:val="Title"/>
    <w:basedOn w:val="Standaard"/>
    <w:next w:val="Standaard"/>
    <w:link w:val="TitelChar"/>
    <w:uiPriority w:val="10"/>
    <w:qFormat/>
    <w:rsid w:val="00D51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5125D"/>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1F3B63"/>
    <w:rPr>
      <w:rFonts w:asciiTheme="majorHAnsi" w:eastAsiaTheme="majorEastAsia" w:hAnsiTheme="majorHAnsi" w:cstheme="majorBidi"/>
      <w:b/>
      <w:bCs/>
      <w:color w:val="365F91" w:themeColor="accent1" w:themeShade="BF"/>
      <w:sz w:val="28"/>
      <w:szCs w:val="28"/>
    </w:rPr>
  </w:style>
  <w:style w:type="table" w:styleId="Lichtearcering">
    <w:name w:val="Light Shading"/>
    <w:basedOn w:val="Standaardtabel"/>
    <w:uiPriority w:val="60"/>
    <w:rsid w:val="00D75C5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1">
    <w:name w:val="toc 1"/>
    <w:basedOn w:val="Standaard"/>
    <w:next w:val="Standaard"/>
    <w:autoRedefine/>
    <w:uiPriority w:val="39"/>
    <w:unhideWhenUsed/>
    <w:rsid w:val="00E02DFF"/>
    <w:pPr>
      <w:spacing w:before="120" w:after="120"/>
    </w:pPr>
    <w:rPr>
      <w:rFonts w:cstheme="minorHAnsi"/>
      <w:bCs/>
      <w:color w:val="1F497D" w:themeColor="text2"/>
      <w:sz w:val="24"/>
      <w:szCs w:val="20"/>
    </w:rPr>
  </w:style>
  <w:style w:type="paragraph" w:styleId="Inhopg2">
    <w:name w:val="toc 2"/>
    <w:basedOn w:val="Standaard"/>
    <w:next w:val="Standaard"/>
    <w:autoRedefine/>
    <w:uiPriority w:val="39"/>
    <w:unhideWhenUsed/>
    <w:rsid w:val="00CA4D3C"/>
    <w:pPr>
      <w:spacing w:after="0"/>
      <w:ind w:left="220"/>
    </w:pPr>
    <w:rPr>
      <w:rFonts w:cstheme="minorHAnsi"/>
      <w:smallCaps/>
      <w:sz w:val="20"/>
      <w:szCs w:val="20"/>
    </w:rPr>
  </w:style>
  <w:style w:type="paragraph" w:styleId="Inhopg3">
    <w:name w:val="toc 3"/>
    <w:basedOn w:val="Standaard"/>
    <w:next w:val="Standaard"/>
    <w:autoRedefine/>
    <w:uiPriority w:val="39"/>
    <w:unhideWhenUsed/>
    <w:rsid w:val="00CA4D3C"/>
    <w:pPr>
      <w:spacing w:after="0"/>
      <w:ind w:left="440"/>
    </w:pPr>
    <w:rPr>
      <w:rFonts w:cstheme="minorHAnsi"/>
      <w:i/>
      <w:iCs/>
      <w:sz w:val="20"/>
      <w:szCs w:val="20"/>
    </w:rPr>
  </w:style>
  <w:style w:type="paragraph" w:styleId="Inhopg4">
    <w:name w:val="toc 4"/>
    <w:basedOn w:val="Standaard"/>
    <w:next w:val="Standaard"/>
    <w:autoRedefine/>
    <w:uiPriority w:val="39"/>
    <w:unhideWhenUsed/>
    <w:rsid w:val="00CA4D3C"/>
    <w:pPr>
      <w:spacing w:after="0"/>
      <w:ind w:left="660"/>
    </w:pPr>
    <w:rPr>
      <w:rFonts w:cstheme="minorHAnsi"/>
      <w:sz w:val="18"/>
      <w:szCs w:val="18"/>
    </w:rPr>
  </w:style>
  <w:style w:type="paragraph" w:styleId="Inhopg5">
    <w:name w:val="toc 5"/>
    <w:basedOn w:val="Standaard"/>
    <w:next w:val="Standaard"/>
    <w:autoRedefine/>
    <w:uiPriority w:val="39"/>
    <w:unhideWhenUsed/>
    <w:rsid w:val="00CA4D3C"/>
    <w:pPr>
      <w:spacing w:after="0"/>
      <w:ind w:left="880"/>
    </w:pPr>
    <w:rPr>
      <w:rFonts w:cstheme="minorHAnsi"/>
      <w:sz w:val="18"/>
      <w:szCs w:val="18"/>
    </w:rPr>
  </w:style>
  <w:style w:type="paragraph" w:styleId="Inhopg6">
    <w:name w:val="toc 6"/>
    <w:basedOn w:val="Standaard"/>
    <w:next w:val="Standaard"/>
    <w:autoRedefine/>
    <w:uiPriority w:val="39"/>
    <w:unhideWhenUsed/>
    <w:rsid w:val="00CA4D3C"/>
    <w:pPr>
      <w:spacing w:after="0"/>
      <w:ind w:left="1100"/>
    </w:pPr>
    <w:rPr>
      <w:rFonts w:cstheme="minorHAnsi"/>
      <w:sz w:val="18"/>
      <w:szCs w:val="18"/>
    </w:rPr>
  </w:style>
  <w:style w:type="paragraph" w:styleId="Inhopg7">
    <w:name w:val="toc 7"/>
    <w:basedOn w:val="Standaard"/>
    <w:next w:val="Standaard"/>
    <w:autoRedefine/>
    <w:uiPriority w:val="39"/>
    <w:unhideWhenUsed/>
    <w:rsid w:val="00CA4D3C"/>
    <w:pPr>
      <w:spacing w:after="0"/>
      <w:ind w:left="1320"/>
    </w:pPr>
    <w:rPr>
      <w:rFonts w:cstheme="minorHAnsi"/>
      <w:sz w:val="18"/>
      <w:szCs w:val="18"/>
    </w:rPr>
  </w:style>
  <w:style w:type="paragraph" w:styleId="Inhopg8">
    <w:name w:val="toc 8"/>
    <w:basedOn w:val="Standaard"/>
    <w:next w:val="Standaard"/>
    <w:autoRedefine/>
    <w:uiPriority w:val="39"/>
    <w:unhideWhenUsed/>
    <w:rsid w:val="00CA4D3C"/>
    <w:pPr>
      <w:spacing w:after="0"/>
      <w:ind w:left="1540"/>
    </w:pPr>
    <w:rPr>
      <w:rFonts w:cstheme="minorHAnsi"/>
      <w:sz w:val="18"/>
      <w:szCs w:val="18"/>
    </w:rPr>
  </w:style>
  <w:style w:type="paragraph" w:styleId="Inhopg9">
    <w:name w:val="toc 9"/>
    <w:basedOn w:val="Standaard"/>
    <w:next w:val="Standaard"/>
    <w:autoRedefine/>
    <w:uiPriority w:val="39"/>
    <w:unhideWhenUsed/>
    <w:rsid w:val="00CA4D3C"/>
    <w:pPr>
      <w:spacing w:after="0"/>
      <w:ind w:left="1760"/>
    </w:pPr>
    <w:rPr>
      <w:rFonts w:cstheme="minorHAnsi"/>
      <w:sz w:val="18"/>
      <w:szCs w:val="18"/>
    </w:rPr>
  </w:style>
  <w:style w:type="character" w:styleId="Hyperlink">
    <w:name w:val="Hyperlink"/>
    <w:basedOn w:val="Standaardalinea-lettertype"/>
    <w:uiPriority w:val="99"/>
    <w:unhideWhenUsed/>
    <w:rsid w:val="00CA4D3C"/>
    <w:rPr>
      <w:color w:val="0000FF" w:themeColor="hyperlink"/>
      <w:u w:val="single"/>
    </w:rPr>
  </w:style>
  <w:style w:type="character" w:customStyle="1" w:styleId="Kop2Char">
    <w:name w:val="Kop 2 Char"/>
    <w:basedOn w:val="Standaardalinea-lettertype"/>
    <w:link w:val="Kop2"/>
    <w:uiPriority w:val="9"/>
    <w:rsid w:val="00E02DFF"/>
    <w:rPr>
      <w:rFonts w:asciiTheme="majorHAnsi" w:eastAsiaTheme="majorEastAsia" w:hAnsiTheme="majorHAnsi" w:cstheme="majorBidi"/>
      <w:b/>
      <w:bCs/>
      <w:color w:val="1F497D" w:themeColor="text2"/>
      <w:sz w:val="26"/>
      <w:szCs w:val="26"/>
    </w:rPr>
  </w:style>
  <w:style w:type="table" w:styleId="Lichtearcering-accent1">
    <w:name w:val="Light Shading Accent 1"/>
    <w:basedOn w:val="Standaardtabel"/>
    <w:uiPriority w:val="60"/>
    <w:rsid w:val="00CA4D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CA4D3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F2FE-C8EF-4AAA-8ED4-807CBF9B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2498</Words>
  <Characters>13744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Wout</cp:lastModifiedBy>
  <cp:revision>3</cp:revision>
  <dcterms:created xsi:type="dcterms:W3CDTF">2013-09-18T14:57:00Z</dcterms:created>
  <dcterms:modified xsi:type="dcterms:W3CDTF">2013-09-18T14:57:00Z</dcterms:modified>
</cp:coreProperties>
</file>